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06" w:rsidRPr="004C5F91" w:rsidRDefault="00294CB3" w:rsidP="00744F06">
      <w:pPr>
        <w:rPr>
          <w:rFonts w:ascii="Times New Roman" w:hAnsi="Times New Roman" w:cs="Times New Roman"/>
          <w:color w:val="FF0000"/>
          <w:sz w:val="20"/>
          <w:szCs w:val="20"/>
          <w:u w:val="single"/>
        </w:rPr>
      </w:pPr>
      <w:r>
        <w:rPr>
          <w:rFonts w:ascii="Times New Roman" w:hAnsi="Times New Roman" w:cs="Times New Roman"/>
          <w:color w:val="FF0000"/>
          <w:sz w:val="24"/>
          <w:szCs w:val="24"/>
        </w:rPr>
        <w:t xml:space="preserve">Örnek </w:t>
      </w:r>
      <w:r w:rsidR="00744F06">
        <w:rPr>
          <w:rFonts w:ascii="Times New Roman" w:hAnsi="Times New Roman" w:cs="Times New Roman"/>
          <w:color w:val="FF0000"/>
          <w:sz w:val="24"/>
          <w:szCs w:val="24"/>
        </w:rPr>
        <w:t xml:space="preserve"> - </w:t>
      </w:r>
      <w:r w:rsidR="00744F06" w:rsidRPr="00294CB3">
        <w:rPr>
          <w:rFonts w:ascii="Times New Roman" w:hAnsi="Times New Roman" w:cs="Times New Roman"/>
          <w:b/>
          <w:color w:val="FF0000"/>
          <w:sz w:val="24"/>
          <w:szCs w:val="24"/>
          <w:u w:val="single"/>
        </w:rPr>
        <w:t>Devralan</w:t>
      </w:r>
      <w:r w:rsidR="00744F06">
        <w:rPr>
          <w:rFonts w:ascii="Times New Roman" w:hAnsi="Times New Roman" w:cs="Times New Roman"/>
          <w:color w:val="FF0000"/>
          <w:sz w:val="24"/>
          <w:szCs w:val="24"/>
        </w:rPr>
        <w:t xml:space="preserve"> Olarak Birleşecek Limited Şirketin Birleşme Sözleşmesinin Kabulüne İlişkin Genel Kurul Kararı</w:t>
      </w:r>
      <w:r w:rsidR="00D23C96" w:rsidRPr="004C5F91">
        <w:rPr>
          <w:rFonts w:ascii="Times New Roman" w:hAnsi="Times New Roman" w:cs="Times New Roman"/>
          <w:color w:val="FF0000"/>
          <w:sz w:val="20"/>
          <w:szCs w:val="20"/>
          <w:u w:val="single"/>
        </w:rPr>
        <w:t>(TTK 155/1 ve 155/</w:t>
      </w:r>
      <w:proofErr w:type="gramStart"/>
      <w:r w:rsidR="00D23C96" w:rsidRPr="004C5F91">
        <w:rPr>
          <w:rFonts w:ascii="Times New Roman" w:hAnsi="Times New Roman" w:cs="Times New Roman"/>
          <w:color w:val="FF0000"/>
          <w:sz w:val="20"/>
          <w:szCs w:val="20"/>
          <w:u w:val="single"/>
        </w:rPr>
        <w:t>2  maddesi</w:t>
      </w:r>
      <w:r w:rsidR="00102112" w:rsidRPr="004C5F91">
        <w:rPr>
          <w:rFonts w:ascii="Times New Roman" w:hAnsi="Times New Roman" w:cs="Times New Roman"/>
          <w:color w:val="FF0000"/>
          <w:sz w:val="20"/>
          <w:szCs w:val="20"/>
          <w:u w:val="single"/>
        </w:rPr>
        <w:t>nin</w:t>
      </w:r>
      <w:proofErr w:type="gramEnd"/>
      <w:r w:rsidR="00102112" w:rsidRPr="004C5F91">
        <w:rPr>
          <w:rFonts w:ascii="Times New Roman" w:hAnsi="Times New Roman" w:cs="Times New Roman"/>
          <w:color w:val="FF0000"/>
          <w:sz w:val="20"/>
          <w:szCs w:val="20"/>
          <w:u w:val="single"/>
        </w:rPr>
        <w:t xml:space="preserve"> kapsamı</w:t>
      </w:r>
      <w:r w:rsidR="00D23C96" w:rsidRPr="004C5F91">
        <w:rPr>
          <w:rFonts w:ascii="Times New Roman" w:hAnsi="Times New Roman" w:cs="Times New Roman"/>
          <w:color w:val="FF0000"/>
          <w:sz w:val="20"/>
          <w:szCs w:val="20"/>
          <w:u w:val="single"/>
        </w:rPr>
        <w:t xml:space="preserve"> dışında kalan sermaye şirketleri tarafından </w:t>
      </w:r>
      <w:r w:rsidR="00102112" w:rsidRPr="004C5F91">
        <w:rPr>
          <w:rFonts w:ascii="Times New Roman" w:hAnsi="Times New Roman" w:cs="Times New Roman"/>
          <w:color w:val="FF0000"/>
          <w:sz w:val="20"/>
          <w:szCs w:val="20"/>
          <w:u w:val="single"/>
        </w:rPr>
        <w:t>alınacak genel kurul kararı )</w:t>
      </w:r>
    </w:p>
    <w:p w:rsidR="00744F06" w:rsidRPr="00AF37B3" w:rsidRDefault="00744F06" w:rsidP="00AF37B3">
      <w:pPr>
        <w:pStyle w:val="AralkYok"/>
        <w:rPr>
          <w:rFonts w:ascii="Times New Roman" w:hAnsi="Times New Roman" w:cs="Times New Roman"/>
          <w:sz w:val="24"/>
          <w:szCs w:val="24"/>
        </w:rPr>
      </w:pPr>
      <w:r w:rsidRPr="00AF37B3">
        <w:rPr>
          <w:rFonts w:ascii="Times New Roman" w:hAnsi="Times New Roman" w:cs="Times New Roman"/>
          <w:sz w:val="24"/>
          <w:szCs w:val="24"/>
        </w:rPr>
        <w:t>Toplantı Tarihi</w:t>
      </w:r>
      <w:r w:rsidRPr="00AF37B3">
        <w:rPr>
          <w:rFonts w:ascii="Times New Roman" w:hAnsi="Times New Roman" w:cs="Times New Roman"/>
          <w:sz w:val="24"/>
          <w:szCs w:val="24"/>
        </w:rPr>
        <w:tab/>
      </w:r>
      <w:r w:rsidRPr="00AF37B3">
        <w:rPr>
          <w:rFonts w:ascii="Times New Roman" w:hAnsi="Times New Roman" w:cs="Times New Roman"/>
          <w:sz w:val="24"/>
          <w:szCs w:val="24"/>
        </w:rPr>
        <w:tab/>
        <w:t>:</w:t>
      </w:r>
    </w:p>
    <w:p w:rsidR="00744F06" w:rsidRPr="00AF37B3" w:rsidRDefault="00744F06" w:rsidP="00AF37B3">
      <w:pPr>
        <w:pStyle w:val="AralkYok"/>
        <w:rPr>
          <w:rFonts w:ascii="Times New Roman" w:hAnsi="Times New Roman" w:cs="Times New Roman"/>
          <w:sz w:val="24"/>
          <w:szCs w:val="24"/>
        </w:rPr>
      </w:pPr>
      <w:r w:rsidRPr="00AF37B3">
        <w:rPr>
          <w:rFonts w:ascii="Times New Roman" w:hAnsi="Times New Roman" w:cs="Times New Roman"/>
          <w:sz w:val="24"/>
          <w:szCs w:val="24"/>
        </w:rPr>
        <w:t>Toplantı Sayısı</w:t>
      </w:r>
      <w:r w:rsidRPr="00AF37B3">
        <w:rPr>
          <w:rFonts w:ascii="Times New Roman" w:hAnsi="Times New Roman" w:cs="Times New Roman"/>
          <w:sz w:val="24"/>
          <w:szCs w:val="24"/>
        </w:rPr>
        <w:tab/>
      </w:r>
      <w:r w:rsidRPr="00AF37B3">
        <w:rPr>
          <w:rFonts w:ascii="Times New Roman" w:hAnsi="Times New Roman" w:cs="Times New Roman"/>
          <w:sz w:val="24"/>
          <w:szCs w:val="24"/>
        </w:rPr>
        <w:tab/>
        <w:t>:</w:t>
      </w:r>
    </w:p>
    <w:p w:rsidR="00FC4D35" w:rsidRPr="00AF37B3" w:rsidRDefault="00744F06" w:rsidP="00AF37B3">
      <w:pPr>
        <w:pStyle w:val="AralkYok"/>
        <w:rPr>
          <w:rFonts w:ascii="Times New Roman" w:hAnsi="Times New Roman" w:cs="Times New Roman"/>
          <w:sz w:val="24"/>
          <w:szCs w:val="24"/>
        </w:rPr>
      </w:pPr>
      <w:r w:rsidRPr="00AF37B3">
        <w:rPr>
          <w:rFonts w:ascii="Times New Roman" w:hAnsi="Times New Roman" w:cs="Times New Roman"/>
          <w:sz w:val="24"/>
          <w:szCs w:val="24"/>
        </w:rPr>
        <w:t xml:space="preserve">Toplantı Konusu          </w:t>
      </w:r>
      <w:r w:rsidRPr="00AF37B3">
        <w:rPr>
          <w:rFonts w:ascii="Times New Roman" w:hAnsi="Times New Roman" w:cs="Times New Roman"/>
          <w:sz w:val="24"/>
          <w:szCs w:val="24"/>
        </w:rPr>
        <w:tab/>
        <w:t>:</w:t>
      </w:r>
    </w:p>
    <w:p w:rsidR="00744F06" w:rsidRDefault="00744F06" w:rsidP="00AF37B3">
      <w:pPr>
        <w:pStyle w:val="AralkYok"/>
        <w:rPr>
          <w:rFonts w:ascii="Times New Roman" w:hAnsi="Times New Roman" w:cs="Times New Roman"/>
          <w:sz w:val="24"/>
          <w:szCs w:val="24"/>
        </w:rPr>
      </w:pPr>
      <w:r w:rsidRPr="00AF37B3">
        <w:rPr>
          <w:rFonts w:ascii="Times New Roman" w:hAnsi="Times New Roman" w:cs="Times New Roman"/>
          <w:sz w:val="24"/>
          <w:szCs w:val="24"/>
        </w:rPr>
        <w:t>Toplantıya Katılanlar</w:t>
      </w:r>
      <w:r w:rsidRPr="00AF37B3">
        <w:rPr>
          <w:rFonts w:ascii="Times New Roman" w:hAnsi="Times New Roman" w:cs="Times New Roman"/>
          <w:sz w:val="24"/>
          <w:szCs w:val="24"/>
        </w:rPr>
        <w:tab/>
      </w:r>
      <w:r w:rsidRPr="00AF37B3">
        <w:rPr>
          <w:rFonts w:ascii="Times New Roman" w:hAnsi="Times New Roman" w:cs="Times New Roman"/>
          <w:sz w:val="24"/>
          <w:szCs w:val="24"/>
        </w:rPr>
        <w:tab/>
        <w:t>:</w:t>
      </w:r>
    </w:p>
    <w:p w:rsidR="00AF37B3" w:rsidRPr="00AF37B3" w:rsidRDefault="00AF37B3" w:rsidP="00AF37B3">
      <w:pPr>
        <w:pStyle w:val="AralkYok"/>
        <w:rPr>
          <w:rFonts w:ascii="Times New Roman" w:hAnsi="Times New Roman" w:cs="Times New Roman"/>
          <w:sz w:val="24"/>
          <w:szCs w:val="24"/>
        </w:rPr>
      </w:pPr>
    </w:p>
    <w:p w:rsidR="00744F06" w:rsidRDefault="00744F06" w:rsidP="00744F06">
      <w:pPr>
        <w:pStyle w:val="AralkYok"/>
        <w:jc w:val="both"/>
        <w:rPr>
          <w:rFonts w:ascii="Times New Roman" w:hAnsi="Times New Roman" w:cs="Times New Roman"/>
          <w:sz w:val="24"/>
          <w:szCs w:val="24"/>
        </w:rPr>
      </w:pPr>
      <w:r w:rsidRPr="00D51395">
        <w:rPr>
          <w:rFonts w:ascii="Times New Roman" w:hAnsi="Times New Roman" w:cs="Times New Roman"/>
          <w:sz w:val="24"/>
          <w:szCs w:val="24"/>
        </w:rPr>
        <w:t>Genel kurulumuz şirket merkezinde toplanarak aşağıdaki kararları almışlardır.</w:t>
      </w:r>
    </w:p>
    <w:p w:rsidR="00D616E9" w:rsidRPr="00C42A8A" w:rsidRDefault="00D616E9" w:rsidP="00C42A8A">
      <w:pPr>
        <w:pStyle w:val="ListeParagraf"/>
        <w:numPr>
          <w:ilvl w:val="0"/>
          <w:numId w:val="2"/>
        </w:numPr>
        <w:spacing w:after="0" w:line="240" w:lineRule="auto"/>
        <w:jc w:val="both"/>
        <w:rPr>
          <w:rFonts w:ascii="Times New Roman" w:eastAsia="Times New Roman" w:hAnsi="Times New Roman" w:cs="Times New Roman"/>
          <w:sz w:val="24"/>
          <w:szCs w:val="24"/>
          <w:lang w:eastAsia="tr-TR"/>
        </w:rPr>
      </w:pPr>
      <w:proofErr w:type="gramStart"/>
      <w:r w:rsidRPr="00C42A8A">
        <w:rPr>
          <w:rFonts w:ascii="Times New Roman" w:eastAsia="Times New Roman" w:hAnsi="Times New Roman" w:cs="Times New Roman"/>
          <w:sz w:val="24"/>
          <w:szCs w:val="24"/>
          <w:lang w:eastAsia="tr-TR"/>
        </w:rPr>
        <w:t>……</w:t>
      </w:r>
      <w:proofErr w:type="gramEnd"/>
      <w:r w:rsidRPr="00C42A8A">
        <w:rPr>
          <w:rFonts w:ascii="Times New Roman" w:eastAsia="Times New Roman" w:hAnsi="Times New Roman" w:cs="Times New Roman"/>
          <w:sz w:val="24"/>
          <w:szCs w:val="24"/>
          <w:lang w:eastAsia="tr-TR"/>
        </w:rPr>
        <w:t>Ticare</w:t>
      </w:r>
      <w:r w:rsidR="00290AE8" w:rsidRPr="00C42A8A">
        <w:rPr>
          <w:rFonts w:ascii="Times New Roman" w:eastAsia="Times New Roman" w:hAnsi="Times New Roman" w:cs="Times New Roman"/>
          <w:sz w:val="24"/>
          <w:szCs w:val="24"/>
          <w:lang w:eastAsia="tr-TR"/>
        </w:rPr>
        <w:t xml:space="preserve">t Sicili Müdürlüğünün (  ) </w:t>
      </w:r>
      <w:r w:rsidRPr="00C42A8A">
        <w:rPr>
          <w:rFonts w:ascii="Times New Roman" w:eastAsia="Times New Roman" w:hAnsi="Times New Roman" w:cs="Times New Roman"/>
          <w:sz w:val="24"/>
          <w:szCs w:val="24"/>
          <w:lang w:eastAsia="tr-TR"/>
        </w:rPr>
        <w:t>numarasında kayıtlı olan ..............................</w:t>
      </w:r>
      <w:r w:rsidR="00290AE8" w:rsidRPr="00C42A8A">
        <w:rPr>
          <w:rFonts w:ascii="Times New Roman" w:eastAsia="Times New Roman" w:hAnsi="Times New Roman" w:cs="Times New Roman"/>
          <w:sz w:val="24"/>
          <w:szCs w:val="24"/>
          <w:lang w:eastAsia="tr-TR"/>
        </w:rPr>
        <w:t>.....</w:t>
      </w:r>
      <w:r w:rsidR="00744F06" w:rsidRPr="00C42A8A">
        <w:rPr>
          <w:rFonts w:ascii="Times New Roman" w:eastAsia="Times New Roman" w:hAnsi="Times New Roman" w:cs="Times New Roman"/>
          <w:sz w:val="24"/>
          <w:szCs w:val="24"/>
          <w:lang w:eastAsia="tr-TR"/>
        </w:rPr>
        <w:t xml:space="preserve"> Şirketi</w:t>
      </w:r>
      <w:r w:rsidR="00290AE8" w:rsidRPr="00C42A8A">
        <w:rPr>
          <w:rFonts w:ascii="Times New Roman" w:eastAsia="Times New Roman" w:hAnsi="Times New Roman" w:cs="Times New Roman"/>
          <w:sz w:val="24"/>
          <w:szCs w:val="24"/>
          <w:lang w:eastAsia="tr-TR"/>
        </w:rPr>
        <w:t>nin,</w:t>
      </w:r>
      <w:proofErr w:type="spellStart"/>
      <w:r w:rsidRPr="00C42A8A">
        <w:rPr>
          <w:rFonts w:ascii="Times New Roman" w:eastAsia="Times New Roman" w:hAnsi="Times New Roman" w:cs="Times New Roman"/>
          <w:sz w:val="24"/>
          <w:szCs w:val="24"/>
          <w:lang w:eastAsia="tr-TR"/>
        </w:rPr>
        <w:t>TTK’nın</w:t>
      </w:r>
      <w:proofErr w:type="spellEnd"/>
      <w:r w:rsidRPr="00C42A8A">
        <w:rPr>
          <w:rFonts w:ascii="Times New Roman" w:eastAsia="Times New Roman" w:hAnsi="Times New Roman" w:cs="Times New Roman"/>
          <w:sz w:val="24"/>
          <w:szCs w:val="24"/>
          <w:lang w:eastAsia="tr-TR"/>
        </w:rPr>
        <w:t xml:space="preserve"> 136 ile 158 inci maddeleri ile Kurumlar Vergisi Kanunu’nun 18,19 ve 20 </w:t>
      </w:r>
      <w:proofErr w:type="spellStart"/>
      <w:r w:rsidRPr="00C42A8A">
        <w:rPr>
          <w:rFonts w:ascii="Times New Roman" w:eastAsia="Times New Roman" w:hAnsi="Times New Roman" w:cs="Times New Roman"/>
          <w:sz w:val="24"/>
          <w:szCs w:val="24"/>
          <w:lang w:eastAsia="tr-TR"/>
        </w:rPr>
        <w:t>nci</w:t>
      </w:r>
      <w:proofErr w:type="spellEnd"/>
      <w:r w:rsidRPr="00C42A8A">
        <w:rPr>
          <w:rFonts w:ascii="Times New Roman" w:eastAsia="Times New Roman" w:hAnsi="Times New Roman" w:cs="Times New Roman"/>
          <w:sz w:val="24"/>
          <w:szCs w:val="24"/>
          <w:lang w:eastAsia="tr-TR"/>
        </w:rPr>
        <w:t xml:space="preserve"> maddelerine göre tüm aktif ve pasifi ile kül halinde </w:t>
      </w:r>
      <w:r w:rsidR="00290AE8" w:rsidRPr="00C42A8A">
        <w:rPr>
          <w:rFonts w:ascii="Times New Roman" w:eastAsia="Times New Roman" w:hAnsi="Times New Roman" w:cs="Times New Roman"/>
          <w:sz w:val="24"/>
          <w:szCs w:val="24"/>
          <w:lang w:eastAsia="tr-TR"/>
        </w:rPr>
        <w:t xml:space="preserve">şirketimize </w:t>
      </w:r>
      <w:r w:rsidRPr="00C42A8A">
        <w:rPr>
          <w:rFonts w:ascii="Times New Roman" w:eastAsia="Times New Roman" w:hAnsi="Times New Roman" w:cs="Times New Roman"/>
          <w:sz w:val="24"/>
          <w:szCs w:val="24"/>
          <w:lang w:eastAsia="tr-TR"/>
        </w:rPr>
        <w:t>devrolması amacıyla hazırlanan birleşme sözleşmesinin</w:t>
      </w:r>
      <w:r w:rsidR="009738D2">
        <w:rPr>
          <w:rFonts w:ascii="Times New Roman" w:eastAsia="Times New Roman" w:hAnsi="Times New Roman" w:cs="Times New Roman"/>
          <w:sz w:val="24"/>
          <w:szCs w:val="24"/>
          <w:lang w:eastAsia="tr-TR"/>
        </w:rPr>
        <w:t xml:space="preserve">, </w:t>
      </w:r>
      <w:r w:rsidR="00290AE8" w:rsidRPr="00C42A8A">
        <w:rPr>
          <w:rFonts w:ascii="Times New Roman" w:eastAsia="Times New Roman" w:hAnsi="Times New Roman" w:cs="Times New Roman"/>
          <w:sz w:val="24"/>
          <w:szCs w:val="24"/>
          <w:lang w:eastAsia="tr-TR"/>
        </w:rPr>
        <w:t>birleşme raporu</w:t>
      </w:r>
      <w:r w:rsidR="009738D2">
        <w:rPr>
          <w:rFonts w:ascii="Times New Roman" w:eastAsia="Times New Roman" w:hAnsi="Times New Roman" w:cs="Times New Roman"/>
          <w:sz w:val="24"/>
          <w:szCs w:val="24"/>
          <w:lang w:eastAsia="tr-TR"/>
        </w:rPr>
        <w:t>nun (hazırlanması halinde</w:t>
      </w:r>
      <w:r w:rsidR="00290AE8" w:rsidRPr="00C42A8A">
        <w:rPr>
          <w:rFonts w:ascii="Times New Roman" w:eastAsia="Times New Roman" w:hAnsi="Times New Roman" w:cs="Times New Roman"/>
          <w:sz w:val="24"/>
          <w:szCs w:val="24"/>
          <w:lang w:eastAsia="tr-TR"/>
        </w:rPr>
        <w:t>)</w:t>
      </w:r>
      <w:r w:rsidRPr="00C42A8A">
        <w:rPr>
          <w:rFonts w:ascii="Times New Roman" w:eastAsia="Times New Roman" w:hAnsi="Times New Roman" w:cs="Times New Roman"/>
          <w:sz w:val="24"/>
          <w:szCs w:val="24"/>
          <w:lang w:eastAsia="tr-TR"/>
        </w:rPr>
        <w:t xml:space="preserve"> onaylanmasına,</w:t>
      </w:r>
    </w:p>
    <w:p w:rsidR="00D616E9" w:rsidRPr="00037D77" w:rsidRDefault="009738D2" w:rsidP="00AB6858">
      <w:pPr>
        <w:pStyle w:val="ListeParagraf"/>
        <w:numPr>
          <w:ilvl w:val="0"/>
          <w:numId w:val="2"/>
        </w:numPr>
        <w:spacing w:after="0" w:line="240" w:lineRule="auto"/>
        <w:jc w:val="both"/>
        <w:rPr>
          <w:rFonts w:ascii="Times New Roman" w:eastAsia="Times New Roman" w:hAnsi="Times New Roman" w:cs="Times New Roman"/>
          <w:color w:val="FF0000"/>
          <w:sz w:val="24"/>
          <w:szCs w:val="24"/>
          <w:lang w:eastAsia="tr-TR"/>
        </w:rPr>
      </w:pPr>
      <w:r w:rsidRPr="00037D77">
        <w:rPr>
          <w:rFonts w:ascii="Times New Roman" w:eastAsia="Times New Roman" w:hAnsi="Times New Roman" w:cs="Times New Roman"/>
          <w:color w:val="FF0000"/>
          <w:sz w:val="24"/>
          <w:szCs w:val="24"/>
          <w:lang w:eastAsia="tr-TR"/>
        </w:rPr>
        <w:t xml:space="preserve">Genel kurul kararından 30 gün önce birleşme sözleşmesi, birleşme raporu, son üç yılın yılsonu finansal tablolarıyla yıllık faaliyet raporları(varsa ara bilançoları) …/…/20… tarihinde ortakların incelemesine sunulmuştur/ </w:t>
      </w:r>
      <w:r w:rsidR="00D616E9" w:rsidRPr="00037D77">
        <w:rPr>
          <w:rFonts w:ascii="Times New Roman" w:eastAsia="Times New Roman" w:hAnsi="Times New Roman" w:cs="Times New Roman"/>
          <w:color w:val="FF0000"/>
          <w:sz w:val="24"/>
          <w:szCs w:val="24"/>
          <w:lang w:eastAsia="tr-TR"/>
        </w:rPr>
        <w:t xml:space="preserve">SMMM/YMM </w:t>
      </w:r>
      <w:proofErr w:type="gramStart"/>
      <w:r w:rsidR="00D616E9" w:rsidRPr="00037D77">
        <w:rPr>
          <w:rFonts w:ascii="Times New Roman" w:eastAsia="Times New Roman" w:hAnsi="Times New Roman" w:cs="Times New Roman"/>
          <w:color w:val="FF0000"/>
          <w:sz w:val="24"/>
          <w:szCs w:val="24"/>
          <w:lang w:eastAsia="tr-TR"/>
        </w:rPr>
        <w:t>……….............</w:t>
      </w:r>
      <w:proofErr w:type="spellStart"/>
      <w:proofErr w:type="gramEnd"/>
      <w:r w:rsidR="001274EC" w:rsidRPr="00037D77">
        <w:rPr>
          <w:rFonts w:ascii="Times New Roman" w:eastAsia="Times New Roman" w:hAnsi="Times New Roman" w:cs="Times New Roman"/>
          <w:color w:val="FF0000"/>
          <w:sz w:val="24"/>
          <w:szCs w:val="24"/>
          <w:lang w:eastAsia="tr-TR"/>
        </w:rPr>
        <w:t>nın</w:t>
      </w:r>
      <w:proofErr w:type="spellEnd"/>
      <w:r w:rsidR="00D616E9" w:rsidRPr="00037D77">
        <w:rPr>
          <w:rFonts w:ascii="Times New Roman" w:eastAsia="Times New Roman" w:hAnsi="Times New Roman" w:cs="Times New Roman"/>
          <w:color w:val="FF0000"/>
          <w:sz w:val="24"/>
          <w:szCs w:val="24"/>
          <w:lang w:eastAsia="tr-TR"/>
        </w:rPr>
        <w:t>...../..../20… tarih .....sayılı  raporuna göre şirketimiz</w:t>
      </w:r>
      <w:r w:rsidR="001274EC" w:rsidRPr="00037D77">
        <w:rPr>
          <w:rFonts w:ascii="Times New Roman" w:eastAsia="Times New Roman" w:hAnsi="Times New Roman" w:cs="Times New Roman"/>
          <w:color w:val="FF0000"/>
          <w:sz w:val="24"/>
          <w:szCs w:val="24"/>
          <w:lang w:eastAsia="tr-TR"/>
        </w:rPr>
        <w:t xml:space="preserve">in </w:t>
      </w:r>
      <w:r w:rsidR="00D616E9" w:rsidRPr="00037D77">
        <w:rPr>
          <w:rFonts w:ascii="Times New Roman" w:eastAsia="Times New Roman" w:hAnsi="Times New Roman" w:cs="Times New Roman"/>
          <w:color w:val="FF0000"/>
          <w:sz w:val="24"/>
          <w:szCs w:val="24"/>
          <w:lang w:eastAsia="tr-TR"/>
        </w:rPr>
        <w:t>KOBİ kapsamında ol</w:t>
      </w:r>
      <w:r w:rsidR="001274EC" w:rsidRPr="00037D77">
        <w:rPr>
          <w:rFonts w:ascii="Times New Roman" w:eastAsia="Times New Roman" w:hAnsi="Times New Roman" w:cs="Times New Roman"/>
          <w:color w:val="FF0000"/>
          <w:sz w:val="24"/>
          <w:szCs w:val="24"/>
          <w:lang w:eastAsia="tr-TR"/>
        </w:rPr>
        <w:t xml:space="preserve">ması ve tüm ortakların onayı ile </w:t>
      </w:r>
      <w:r w:rsidR="00D616E9" w:rsidRPr="00037D77">
        <w:rPr>
          <w:rFonts w:ascii="Times New Roman" w:eastAsia="Times New Roman" w:hAnsi="Times New Roman" w:cs="Times New Roman"/>
          <w:color w:val="FF0000"/>
          <w:sz w:val="24"/>
          <w:szCs w:val="24"/>
          <w:lang w:eastAsia="tr-TR"/>
        </w:rPr>
        <w:t>inceleme hakkından vazgeçilmiş ve bi</w:t>
      </w:r>
      <w:r w:rsidRPr="00037D77">
        <w:rPr>
          <w:rFonts w:ascii="Times New Roman" w:eastAsia="Times New Roman" w:hAnsi="Times New Roman" w:cs="Times New Roman"/>
          <w:color w:val="FF0000"/>
          <w:sz w:val="24"/>
          <w:szCs w:val="24"/>
          <w:lang w:eastAsia="tr-TR"/>
        </w:rPr>
        <w:t>rleşme raporu düzenlenmemiştir</w:t>
      </w:r>
    </w:p>
    <w:p w:rsidR="00C42A8A" w:rsidRPr="00C42A8A" w:rsidRDefault="00D616E9" w:rsidP="00C42A8A">
      <w:pPr>
        <w:numPr>
          <w:ilvl w:val="0"/>
          <w:numId w:val="2"/>
        </w:numPr>
        <w:spacing w:after="0" w:line="240" w:lineRule="auto"/>
        <w:jc w:val="both"/>
        <w:rPr>
          <w:rFonts w:ascii="Times New Roman" w:eastAsia="Calibri" w:hAnsi="Times New Roman" w:cs="Times New Roman"/>
          <w:b/>
          <w:sz w:val="24"/>
          <w:szCs w:val="24"/>
        </w:rPr>
      </w:pPr>
      <w:r w:rsidRPr="00D616E9">
        <w:rPr>
          <w:rFonts w:ascii="Times New Roman" w:eastAsia="Times New Roman" w:hAnsi="Times New Roman" w:cs="Times New Roman"/>
          <w:sz w:val="24"/>
          <w:szCs w:val="24"/>
          <w:lang w:eastAsia="tr-TR"/>
        </w:rPr>
        <w:t>Birleşme</w:t>
      </w:r>
      <w:r w:rsidR="00C42A8A">
        <w:rPr>
          <w:rFonts w:ascii="Times New Roman" w:eastAsia="Times New Roman" w:hAnsi="Times New Roman" w:cs="Times New Roman"/>
          <w:sz w:val="24"/>
          <w:szCs w:val="24"/>
          <w:lang w:eastAsia="tr-TR"/>
        </w:rPr>
        <w:t xml:space="preserve">den dolayı şirket sermayesinin </w:t>
      </w:r>
      <w:proofErr w:type="gramStart"/>
      <w:r w:rsidR="00C42A8A">
        <w:rPr>
          <w:rFonts w:ascii="Times New Roman" w:eastAsia="Times New Roman" w:hAnsi="Times New Roman" w:cs="Times New Roman"/>
          <w:sz w:val="24"/>
          <w:szCs w:val="24"/>
          <w:lang w:eastAsia="tr-TR"/>
        </w:rPr>
        <w:t>………..</w:t>
      </w:r>
      <w:proofErr w:type="gramEnd"/>
      <w:r w:rsidR="00C42A8A">
        <w:rPr>
          <w:rFonts w:ascii="Times New Roman" w:eastAsia="Times New Roman" w:hAnsi="Times New Roman" w:cs="Times New Roman"/>
          <w:sz w:val="24"/>
          <w:szCs w:val="24"/>
          <w:lang w:eastAsia="tr-TR"/>
        </w:rPr>
        <w:t xml:space="preserve"> TL’den </w:t>
      </w:r>
      <w:proofErr w:type="gramStart"/>
      <w:r w:rsidR="00C42A8A">
        <w:rPr>
          <w:rFonts w:ascii="Times New Roman" w:eastAsia="Times New Roman" w:hAnsi="Times New Roman" w:cs="Times New Roman"/>
          <w:sz w:val="24"/>
          <w:szCs w:val="24"/>
          <w:lang w:eastAsia="tr-TR"/>
        </w:rPr>
        <w:t>………</w:t>
      </w:r>
      <w:proofErr w:type="gramEnd"/>
      <w:r w:rsidR="00C42A8A">
        <w:rPr>
          <w:rFonts w:ascii="Times New Roman" w:eastAsia="Times New Roman" w:hAnsi="Times New Roman" w:cs="Times New Roman"/>
          <w:sz w:val="24"/>
          <w:szCs w:val="24"/>
          <w:lang w:eastAsia="tr-TR"/>
        </w:rPr>
        <w:t xml:space="preserve"> TL’ye çıkartılmasına ve şirket sözleşmesinin sermaye maddesinin değişikliği ile ilgili tadil tasarısının kabul edilmesine ve </w:t>
      </w:r>
      <w:r w:rsidRPr="00D616E9">
        <w:rPr>
          <w:rFonts w:ascii="Times New Roman" w:eastAsia="Times New Roman" w:hAnsi="Times New Roman" w:cs="Times New Roman"/>
          <w:sz w:val="24"/>
          <w:szCs w:val="24"/>
          <w:lang w:eastAsia="tr-TR"/>
        </w:rPr>
        <w:t>(...) madde</w:t>
      </w:r>
      <w:r w:rsidR="00C42A8A">
        <w:rPr>
          <w:rFonts w:ascii="Times New Roman" w:eastAsia="Times New Roman" w:hAnsi="Times New Roman" w:cs="Times New Roman"/>
          <w:sz w:val="24"/>
          <w:szCs w:val="24"/>
          <w:lang w:eastAsia="tr-TR"/>
        </w:rPr>
        <w:t>nin yeni şeklinin aşağıda belirtilen şekilde olmasına oy birliği ile karar verilmiştir.</w:t>
      </w:r>
    </w:p>
    <w:p w:rsidR="000041CB" w:rsidRDefault="000041CB" w:rsidP="00C42A8A">
      <w:pPr>
        <w:spacing w:after="0" w:line="240" w:lineRule="auto"/>
        <w:ind w:left="720"/>
        <w:jc w:val="both"/>
        <w:rPr>
          <w:rFonts w:ascii="Times New Roman" w:eastAsia="Times New Roman" w:hAnsi="Times New Roman" w:cs="Times New Roman"/>
          <w:sz w:val="24"/>
          <w:szCs w:val="24"/>
          <w:lang w:eastAsia="tr-TR"/>
        </w:rPr>
      </w:pPr>
    </w:p>
    <w:p w:rsidR="00D616E9" w:rsidRPr="00D616E9" w:rsidRDefault="00D616E9" w:rsidP="001D2849">
      <w:pPr>
        <w:spacing w:after="0" w:line="240" w:lineRule="auto"/>
        <w:ind w:left="720"/>
        <w:jc w:val="both"/>
        <w:rPr>
          <w:rFonts w:ascii="Times New Roman" w:eastAsia="Calibri" w:hAnsi="Times New Roman" w:cs="Times New Roman"/>
          <w:b/>
          <w:sz w:val="20"/>
          <w:szCs w:val="20"/>
        </w:rPr>
      </w:pPr>
      <w:r w:rsidRPr="00D616E9">
        <w:rPr>
          <w:rFonts w:ascii="Times New Roman" w:eastAsia="Calibri" w:hAnsi="Times New Roman" w:cs="Times New Roman"/>
          <w:b/>
          <w:sz w:val="20"/>
          <w:szCs w:val="20"/>
        </w:rPr>
        <w:t>Yeni Şekli</w:t>
      </w:r>
    </w:p>
    <w:p w:rsidR="000041CB" w:rsidRPr="00037D77" w:rsidRDefault="003A3C1B" w:rsidP="001D2849">
      <w:pPr>
        <w:spacing w:after="0" w:line="240" w:lineRule="auto"/>
        <w:ind w:left="708"/>
        <w:jc w:val="both"/>
        <w:rPr>
          <w:rFonts w:ascii="Times New Roman" w:eastAsia="Times New Roman" w:hAnsi="Times New Roman" w:cs="Times New Roman"/>
          <w:sz w:val="20"/>
          <w:szCs w:val="20"/>
          <w:lang w:eastAsia="tr-TR"/>
        </w:rPr>
      </w:pPr>
      <w:r>
        <w:rPr>
          <w:rFonts w:ascii="Times New Roman" w:eastAsia="Calibri" w:hAnsi="Times New Roman" w:cs="Times New Roman"/>
          <w:b/>
          <w:sz w:val="20"/>
          <w:szCs w:val="20"/>
        </w:rPr>
        <w:t>..</w:t>
      </w:r>
      <w:r w:rsidR="000041CB" w:rsidRPr="00037D77">
        <w:rPr>
          <w:rFonts w:ascii="Times New Roman" w:eastAsia="Calibri" w:hAnsi="Times New Roman" w:cs="Times New Roman"/>
          <w:b/>
          <w:sz w:val="20"/>
          <w:szCs w:val="20"/>
        </w:rPr>
        <w:t xml:space="preserve">. Madde : </w:t>
      </w:r>
      <w:r w:rsidR="000041CB" w:rsidRPr="00037D77">
        <w:rPr>
          <w:rFonts w:ascii="Times New Roman" w:eastAsia="Times New Roman" w:hAnsi="Times New Roman" w:cs="Times New Roman"/>
          <w:sz w:val="20"/>
          <w:szCs w:val="20"/>
          <w:lang w:eastAsia="tr-TR"/>
        </w:rPr>
        <w:t xml:space="preserve">     Şirketin sermayesi, beheri </w:t>
      </w:r>
      <w:proofErr w:type="gramStart"/>
      <w:r w:rsidR="000041CB" w:rsidRPr="00037D77">
        <w:rPr>
          <w:rFonts w:ascii="Times New Roman" w:eastAsia="Times New Roman" w:hAnsi="Times New Roman" w:cs="Times New Roman"/>
          <w:sz w:val="20"/>
          <w:szCs w:val="20"/>
          <w:lang w:eastAsia="tr-TR"/>
        </w:rPr>
        <w:t>…..</w:t>
      </w:r>
      <w:proofErr w:type="gramEnd"/>
      <w:r w:rsidR="000041CB" w:rsidRPr="00037D77">
        <w:rPr>
          <w:rFonts w:ascii="Times New Roman" w:eastAsia="Times New Roman" w:hAnsi="Times New Roman" w:cs="Times New Roman"/>
          <w:sz w:val="20"/>
          <w:szCs w:val="20"/>
          <w:lang w:eastAsia="tr-TR"/>
        </w:rPr>
        <w:t xml:space="preserve"> TL değerinde </w:t>
      </w:r>
      <w:proofErr w:type="gramStart"/>
      <w:r w:rsidR="000041CB" w:rsidRPr="00037D77">
        <w:rPr>
          <w:rFonts w:ascii="Times New Roman" w:eastAsia="Times New Roman" w:hAnsi="Times New Roman" w:cs="Times New Roman"/>
          <w:sz w:val="20"/>
          <w:szCs w:val="20"/>
          <w:lang w:eastAsia="tr-TR"/>
        </w:rPr>
        <w:t>…...</w:t>
      </w:r>
      <w:proofErr w:type="gramEnd"/>
      <w:r w:rsidR="000041CB" w:rsidRPr="00037D77">
        <w:rPr>
          <w:rFonts w:ascii="Times New Roman" w:eastAsia="Times New Roman" w:hAnsi="Times New Roman" w:cs="Times New Roman"/>
          <w:sz w:val="20"/>
          <w:szCs w:val="20"/>
          <w:lang w:eastAsia="tr-TR"/>
        </w:rPr>
        <w:t xml:space="preserve"> paya ayrılmış toplam </w:t>
      </w:r>
      <w:proofErr w:type="gramStart"/>
      <w:r w:rsidR="000041CB" w:rsidRPr="00037D77">
        <w:rPr>
          <w:rFonts w:ascii="Times New Roman" w:eastAsia="Times New Roman" w:hAnsi="Times New Roman" w:cs="Times New Roman"/>
          <w:sz w:val="20"/>
          <w:szCs w:val="20"/>
          <w:lang w:eastAsia="tr-TR"/>
        </w:rPr>
        <w:t>……..</w:t>
      </w:r>
      <w:proofErr w:type="gramEnd"/>
      <w:r w:rsidR="000041CB" w:rsidRPr="00037D77">
        <w:rPr>
          <w:rFonts w:ascii="Times New Roman" w:eastAsia="Times New Roman" w:hAnsi="Times New Roman" w:cs="Times New Roman"/>
          <w:sz w:val="20"/>
          <w:szCs w:val="20"/>
          <w:lang w:eastAsia="tr-TR"/>
        </w:rPr>
        <w:t xml:space="preserve"> TL değerindedir. Bu sermayenin dağılımı aşağıdaki gibidir: </w:t>
      </w:r>
    </w:p>
    <w:p w:rsidR="000041CB" w:rsidRPr="00037D77" w:rsidRDefault="000041CB" w:rsidP="001D2849">
      <w:pPr>
        <w:spacing w:after="0"/>
        <w:ind w:firstLine="708"/>
        <w:jc w:val="both"/>
        <w:rPr>
          <w:rFonts w:ascii="Times New Roman" w:eastAsia="Times New Roman" w:hAnsi="Times New Roman" w:cs="Times New Roman"/>
          <w:sz w:val="20"/>
          <w:szCs w:val="20"/>
          <w:lang w:eastAsia="tr-TR"/>
        </w:rPr>
      </w:pPr>
      <w:r w:rsidRPr="00037D77">
        <w:rPr>
          <w:rFonts w:ascii="Times New Roman" w:eastAsia="Times New Roman" w:hAnsi="Times New Roman" w:cs="Times New Roman"/>
          <w:sz w:val="20"/>
          <w:szCs w:val="20"/>
          <w:lang w:eastAsia="tr-TR"/>
        </w:rPr>
        <w:t>…(ortak ad-</w:t>
      </w:r>
      <w:proofErr w:type="spellStart"/>
      <w:r w:rsidRPr="00037D77">
        <w:rPr>
          <w:rFonts w:ascii="Times New Roman" w:eastAsia="Times New Roman" w:hAnsi="Times New Roman" w:cs="Times New Roman"/>
          <w:sz w:val="20"/>
          <w:szCs w:val="20"/>
          <w:lang w:eastAsia="tr-TR"/>
        </w:rPr>
        <w:t>soyad</w:t>
      </w:r>
      <w:proofErr w:type="spellEnd"/>
      <w:r w:rsidRPr="00037D77">
        <w:rPr>
          <w:rFonts w:ascii="Times New Roman" w:eastAsia="Times New Roman" w:hAnsi="Times New Roman" w:cs="Times New Roman"/>
          <w:sz w:val="20"/>
          <w:szCs w:val="20"/>
          <w:lang w:eastAsia="tr-TR"/>
        </w:rPr>
        <w:t xml:space="preserve">) …  beheri </w:t>
      </w:r>
      <w:proofErr w:type="gramStart"/>
      <w:r w:rsidRPr="00037D77">
        <w:rPr>
          <w:rFonts w:ascii="Times New Roman" w:eastAsia="Times New Roman" w:hAnsi="Times New Roman" w:cs="Times New Roman"/>
          <w:sz w:val="20"/>
          <w:szCs w:val="20"/>
          <w:lang w:eastAsia="tr-TR"/>
        </w:rPr>
        <w:t>….</w:t>
      </w:r>
      <w:proofErr w:type="gramEnd"/>
      <w:r w:rsidRPr="00037D77">
        <w:rPr>
          <w:rFonts w:ascii="Times New Roman" w:eastAsia="Times New Roman" w:hAnsi="Times New Roman" w:cs="Times New Roman"/>
          <w:sz w:val="20"/>
          <w:szCs w:val="20"/>
          <w:lang w:eastAsia="tr-TR"/>
        </w:rPr>
        <w:t xml:space="preserve">TL değerinde ….. adet paya karşılık gelen </w:t>
      </w:r>
      <w:proofErr w:type="gramStart"/>
      <w:r w:rsidRPr="00037D77">
        <w:rPr>
          <w:rFonts w:ascii="Times New Roman" w:eastAsia="Times New Roman" w:hAnsi="Times New Roman" w:cs="Times New Roman"/>
          <w:sz w:val="20"/>
          <w:szCs w:val="20"/>
          <w:lang w:eastAsia="tr-TR"/>
        </w:rPr>
        <w:t>……</w:t>
      </w:r>
      <w:proofErr w:type="gramEnd"/>
      <w:r w:rsidRPr="00037D77">
        <w:rPr>
          <w:rFonts w:ascii="Times New Roman" w:eastAsia="Times New Roman" w:hAnsi="Times New Roman" w:cs="Times New Roman"/>
          <w:sz w:val="20"/>
          <w:szCs w:val="20"/>
          <w:lang w:eastAsia="tr-TR"/>
        </w:rPr>
        <w:t xml:space="preserve"> TL, </w:t>
      </w:r>
    </w:p>
    <w:p w:rsidR="000041CB" w:rsidRPr="00037D77" w:rsidRDefault="001D2849" w:rsidP="001D2849">
      <w:pPr>
        <w:spacing w:after="0"/>
        <w:jc w:val="both"/>
        <w:rPr>
          <w:rFonts w:ascii="Times New Roman" w:eastAsia="Times New Roman" w:hAnsi="Times New Roman" w:cs="Times New Roman"/>
          <w:sz w:val="20"/>
          <w:szCs w:val="20"/>
          <w:lang w:eastAsia="tr-TR"/>
        </w:rPr>
      </w:pPr>
      <w:r w:rsidRPr="00037D77">
        <w:rPr>
          <w:rFonts w:ascii="Times New Roman" w:eastAsia="Times New Roman" w:hAnsi="Times New Roman" w:cs="Times New Roman"/>
          <w:sz w:val="20"/>
          <w:szCs w:val="20"/>
          <w:lang w:eastAsia="tr-TR"/>
        </w:rPr>
        <w:tab/>
      </w:r>
      <w:r w:rsidR="000041CB" w:rsidRPr="00037D77">
        <w:rPr>
          <w:rFonts w:ascii="Times New Roman" w:eastAsia="Times New Roman" w:hAnsi="Times New Roman" w:cs="Times New Roman"/>
          <w:sz w:val="20"/>
          <w:szCs w:val="20"/>
          <w:lang w:eastAsia="tr-TR"/>
        </w:rPr>
        <w:t xml:space="preserve"> …(ortak ad-</w:t>
      </w:r>
      <w:proofErr w:type="spellStart"/>
      <w:r w:rsidR="000041CB" w:rsidRPr="00037D77">
        <w:rPr>
          <w:rFonts w:ascii="Times New Roman" w:eastAsia="Times New Roman" w:hAnsi="Times New Roman" w:cs="Times New Roman"/>
          <w:sz w:val="20"/>
          <w:szCs w:val="20"/>
          <w:lang w:eastAsia="tr-TR"/>
        </w:rPr>
        <w:t>soyad</w:t>
      </w:r>
      <w:proofErr w:type="spellEnd"/>
      <w:r w:rsidR="000041CB" w:rsidRPr="00037D77">
        <w:rPr>
          <w:rFonts w:ascii="Times New Roman" w:eastAsia="Times New Roman" w:hAnsi="Times New Roman" w:cs="Times New Roman"/>
          <w:sz w:val="20"/>
          <w:szCs w:val="20"/>
          <w:lang w:eastAsia="tr-TR"/>
        </w:rPr>
        <w:t>)</w:t>
      </w:r>
      <w:proofErr w:type="gramStart"/>
      <w:r w:rsidR="000041CB" w:rsidRPr="00037D77">
        <w:rPr>
          <w:rFonts w:ascii="Times New Roman" w:eastAsia="Times New Roman" w:hAnsi="Times New Roman" w:cs="Times New Roman"/>
          <w:sz w:val="20"/>
          <w:szCs w:val="20"/>
          <w:lang w:eastAsia="tr-TR"/>
        </w:rPr>
        <w:t>….</w:t>
      </w:r>
      <w:proofErr w:type="gramEnd"/>
      <w:r w:rsidR="000041CB" w:rsidRPr="00037D77">
        <w:rPr>
          <w:rFonts w:ascii="Times New Roman" w:eastAsia="Times New Roman" w:hAnsi="Times New Roman" w:cs="Times New Roman"/>
          <w:sz w:val="20"/>
          <w:szCs w:val="20"/>
          <w:lang w:eastAsia="tr-TR"/>
        </w:rPr>
        <w:t xml:space="preserve">  beheri </w:t>
      </w:r>
      <w:proofErr w:type="gramStart"/>
      <w:r w:rsidR="000041CB" w:rsidRPr="00037D77">
        <w:rPr>
          <w:rFonts w:ascii="Times New Roman" w:eastAsia="Times New Roman" w:hAnsi="Times New Roman" w:cs="Times New Roman"/>
          <w:sz w:val="20"/>
          <w:szCs w:val="20"/>
          <w:lang w:eastAsia="tr-TR"/>
        </w:rPr>
        <w:t>….</w:t>
      </w:r>
      <w:proofErr w:type="gramEnd"/>
      <w:r w:rsidR="000041CB" w:rsidRPr="00037D77">
        <w:rPr>
          <w:rFonts w:ascii="Times New Roman" w:eastAsia="Times New Roman" w:hAnsi="Times New Roman" w:cs="Times New Roman"/>
          <w:sz w:val="20"/>
          <w:szCs w:val="20"/>
          <w:lang w:eastAsia="tr-TR"/>
        </w:rPr>
        <w:t xml:space="preserve">TL değerinde ….. adet paya karşılık gelen </w:t>
      </w:r>
      <w:proofErr w:type="gramStart"/>
      <w:r w:rsidR="000041CB" w:rsidRPr="00037D77">
        <w:rPr>
          <w:rFonts w:ascii="Times New Roman" w:eastAsia="Times New Roman" w:hAnsi="Times New Roman" w:cs="Times New Roman"/>
          <w:sz w:val="20"/>
          <w:szCs w:val="20"/>
          <w:lang w:eastAsia="tr-TR"/>
        </w:rPr>
        <w:t>……</w:t>
      </w:r>
      <w:proofErr w:type="gramEnd"/>
      <w:r w:rsidR="000041CB" w:rsidRPr="00037D77">
        <w:rPr>
          <w:rFonts w:ascii="Times New Roman" w:eastAsia="Times New Roman" w:hAnsi="Times New Roman" w:cs="Times New Roman"/>
          <w:sz w:val="20"/>
          <w:szCs w:val="20"/>
          <w:lang w:eastAsia="tr-TR"/>
        </w:rPr>
        <w:t xml:space="preserve"> TL, </w:t>
      </w:r>
    </w:p>
    <w:p w:rsidR="00D616E9" w:rsidRPr="00D616E9" w:rsidRDefault="000041CB" w:rsidP="001D2849">
      <w:pPr>
        <w:spacing w:after="0"/>
        <w:ind w:left="708"/>
        <w:jc w:val="both"/>
        <w:rPr>
          <w:rFonts w:ascii="Times New Roman" w:eastAsia="Times New Roman" w:hAnsi="Times New Roman" w:cs="Times New Roman"/>
          <w:sz w:val="20"/>
          <w:szCs w:val="20"/>
          <w:lang w:eastAsia="tr-TR"/>
        </w:rPr>
      </w:pPr>
      <w:proofErr w:type="gramStart"/>
      <w:r w:rsidRPr="00037D77">
        <w:rPr>
          <w:rFonts w:ascii="Times New Roman" w:eastAsia="Times New Roman" w:hAnsi="Times New Roman" w:cs="Times New Roman"/>
          <w:sz w:val="20"/>
          <w:szCs w:val="20"/>
          <w:lang w:eastAsia="tr-TR"/>
        </w:rPr>
        <w:t>t</w:t>
      </w:r>
      <w:r w:rsidR="00D616E9" w:rsidRPr="00D616E9">
        <w:rPr>
          <w:rFonts w:ascii="Times New Roman" w:eastAsia="Times New Roman" w:hAnsi="Times New Roman" w:cs="Times New Roman"/>
          <w:sz w:val="20"/>
          <w:szCs w:val="20"/>
          <w:lang w:eastAsia="tr-TR"/>
        </w:rPr>
        <w:t>arafından</w:t>
      </w:r>
      <w:proofErr w:type="gramEnd"/>
      <w:r w:rsidR="00D616E9" w:rsidRPr="00D616E9">
        <w:rPr>
          <w:rFonts w:ascii="Times New Roman" w:eastAsia="Times New Roman" w:hAnsi="Times New Roman" w:cs="Times New Roman"/>
          <w:sz w:val="20"/>
          <w:szCs w:val="20"/>
          <w:lang w:eastAsia="tr-TR"/>
        </w:rPr>
        <w:t xml:space="preserve"> karşılanmıştır. Önceki sermayeyi teşkil eden </w:t>
      </w:r>
      <w:proofErr w:type="gramStart"/>
      <w:r w:rsidR="00D616E9" w:rsidRPr="00D616E9">
        <w:rPr>
          <w:rFonts w:ascii="Times New Roman" w:eastAsia="Times New Roman" w:hAnsi="Times New Roman" w:cs="Times New Roman"/>
          <w:sz w:val="20"/>
          <w:szCs w:val="20"/>
          <w:lang w:eastAsia="tr-TR"/>
        </w:rPr>
        <w:t>.............,</w:t>
      </w:r>
      <w:proofErr w:type="gramEnd"/>
      <w:r w:rsidR="00D616E9" w:rsidRPr="00D616E9">
        <w:rPr>
          <w:rFonts w:ascii="Times New Roman" w:eastAsia="Times New Roman" w:hAnsi="Times New Roman" w:cs="Times New Roman"/>
          <w:sz w:val="20"/>
          <w:szCs w:val="20"/>
          <w:lang w:eastAsia="tr-TR"/>
        </w:rPr>
        <w:t xml:space="preserve">TL tamamen nakden ödenmiştir. Bu defa artırılan sermayenin </w:t>
      </w:r>
      <w:proofErr w:type="gramStart"/>
      <w:r w:rsidR="00D616E9" w:rsidRPr="00D616E9">
        <w:rPr>
          <w:rFonts w:ascii="Times New Roman" w:eastAsia="Times New Roman" w:hAnsi="Times New Roman" w:cs="Times New Roman"/>
          <w:sz w:val="20"/>
          <w:szCs w:val="20"/>
          <w:lang w:eastAsia="tr-TR"/>
        </w:rPr>
        <w:t>.....................</w:t>
      </w:r>
      <w:proofErr w:type="gramEnd"/>
      <w:r w:rsidR="00D616E9" w:rsidRPr="00D616E9">
        <w:rPr>
          <w:rFonts w:ascii="Times New Roman" w:eastAsia="Times New Roman" w:hAnsi="Times New Roman" w:cs="Times New Roman"/>
          <w:sz w:val="20"/>
          <w:szCs w:val="20"/>
          <w:lang w:eastAsia="tr-TR"/>
        </w:rPr>
        <w:t>TL</w:t>
      </w:r>
      <w:r w:rsidR="001D2849" w:rsidRPr="00037D77">
        <w:rPr>
          <w:rFonts w:ascii="Times New Roman" w:eastAsia="Times New Roman" w:hAnsi="Times New Roman" w:cs="Times New Roman"/>
          <w:sz w:val="20"/>
          <w:szCs w:val="20"/>
          <w:lang w:eastAsia="tr-TR"/>
        </w:rPr>
        <w:t>,</w:t>
      </w:r>
      <w:r w:rsidR="00D616E9" w:rsidRPr="00D616E9">
        <w:rPr>
          <w:rFonts w:ascii="Times New Roman" w:eastAsia="Times New Roman" w:hAnsi="Times New Roman" w:cs="Times New Roman"/>
          <w:sz w:val="20"/>
          <w:szCs w:val="20"/>
          <w:lang w:eastAsia="tr-TR"/>
        </w:rPr>
        <w:t xml:space="preserve"> TTK </w:t>
      </w:r>
      <w:proofErr w:type="spellStart"/>
      <w:r w:rsidR="00D616E9" w:rsidRPr="00D616E9">
        <w:rPr>
          <w:rFonts w:ascii="Times New Roman" w:eastAsia="Times New Roman" w:hAnsi="Times New Roman" w:cs="Times New Roman"/>
          <w:sz w:val="20"/>
          <w:szCs w:val="20"/>
          <w:lang w:eastAsia="tr-TR"/>
        </w:rPr>
        <w:t>nın</w:t>
      </w:r>
      <w:proofErr w:type="spellEnd"/>
      <w:r w:rsidR="00D616E9" w:rsidRPr="00D616E9">
        <w:rPr>
          <w:rFonts w:ascii="Times New Roman" w:eastAsia="Times New Roman" w:hAnsi="Times New Roman" w:cs="Times New Roman"/>
          <w:sz w:val="20"/>
          <w:szCs w:val="20"/>
          <w:lang w:eastAsia="tr-TR"/>
        </w:rPr>
        <w:t xml:space="preserve"> devralma yoluyla birleşmesi hükümleri nedeniyle </w:t>
      </w:r>
      <w:r w:rsidRPr="00037D77">
        <w:rPr>
          <w:rFonts w:ascii="Times New Roman" w:eastAsia="Times New Roman" w:hAnsi="Times New Roman" w:cs="Times New Roman"/>
          <w:sz w:val="20"/>
          <w:szCs w:val="20"/>
          <w:lang w:eastAsia="tr-TR"/>
        </w:rPr>
        <w:t>……</w:t>
      </w:r>
      <w:r w:rsidR="00D616E9" w:rsidRPr="00D616E9">
        <w:rPr>
          <w:rFonts w:ascii="Times New Roman" w:eastAsia="Times New Roman" w:hAnsi="Times New Roman" w:cs="Times New Roman"/>
          <w:sz w:val="20"/>
          <w:szCs w:val="20"/>
          <w:lang w:eastAsia="tr-TR"/>
        </w:rPr>
        <w:t xml:space="preserve"> Ticaret Sicili Müdürlüğünde </w:t>
      </w:r>
      <w:r w:rsidRPr="00037D77">
        <w:rPr>
          <w:rFonts w:ascii="Times New Roman" w:eastAsia="Times New Roman" w:hAnsi="Times New Roman" w:cs="Times New Roman"/>
          <w:sz w:val="20"/>
          <w:szCs w:val="20"/>
          <w:lang w:eastAsia="tr-TR"/>
        </w:rPr>
        <w:t xml:space="preserve">(   ) </w:t>
      </w:r>
      <w:r w:rsidR="00D616E9" w:rsidRPr="00D616E9">
        <w:rPr>
          <w:rFonts w:ascii="Times New Roman" w:eastAsia="Times New Roman" w:hAnsi="Times New Roman" w:cs="Times New Roman"/>
          <w:sz w:val="20"/>
          <w:szCs w:val="20"/>
          <w:lang w:eastAsia="tr-TR"/>
        </w:rPr>
        <w:t xml:space="preserve">numarası ile kayıtlı </w:t>
      </w:r>
      <w:proofErr w:type="gramStart"/>
      <w:r w:rsidR="00D616E9" w:rsidRPr="00D616E9">
        <w:rPr>
          <w:rFonts w:ascii="Times New Roman" w:eastAsia="Times New Roman" w:hAnsi="Times New Roman" w:cs="Times New Roman"/>
          <w:sz w:val="20"/>
          <w:szCs w:val="20"/>
          <w:lang w:eastAsia="tr-TR"/>
        </w:rPr>
        <w:t>………….............................................…………….</w:t>
      </w:r>
      <w:proofErr w:type="gramEnd"/>
      <w:r w:rsidRPr="00037D77">
        <w:rPr>
          <w:rFonts w:ascii="Times New Roman" w:eastAsia="Times New Roman" w:hAnsi="Times New Roman" w:cs="Times New Roman"/>
          <w:sz w:val="20"/>
          <w:szCs w:val="20"/>
          <w:lang w:eastAsia="tr-TR"/>
        </w:rPr>
        <w:t xml:space="preserve"> Ş</w:t>
      </w:r>
      <w:r w:rsidR="00D616E9" w:rsidRPr="00D616E9">
        <w:rPr>
          <w:rFonts w:ascii="Times New Roman" w:eastAsia="Times New Roman" w:hAnsi="Times New Roman" w:cs="Times New Roman"/>
          <w:sz w:val="20"/>
          <w:szCs w:val="20"/>
          <w:lang w:eastAsia="tr-TR"/>
        </w:rPr>
        <w:t xml:space="preserve">irketinin </w:t>
      </w:r>
      <w:r w:rsidR="00D616E9" w:rsidRPr="00D616E9">
        <w:rPr>
          <w:rFonts w:ascii="Times New Roman" w:eastAsia="Times New Roman" w:hAnsi="Times New Roman" w:cs="Times New Roman"/>
          <w:color w:val="FF0000"/>
          <w:sz w:val="20"/>
          <w:szCs w:val="20"/>
          <w:lang w:eastAsia="tr-TR"/>
        </w:rPr>
        <w:t xml:space="preserve">özvarlığı / kayıtlısermayesi </w:t>
      </w:r>
      <w:r w:rsidR="00D616E9" w:rsidRPr="00D616E9">
        <w:rPr>
          <w:rFonts w:ascii="Times New Roman" w:eastAsia="Times New Roman" w:hAnsi="Times New Roman" w:cs="Times New Roman"/>
          <w:sz w:val="20"/>
          <w:szCs w:val="20"/>
          <w:lang w:eastAsia="tr-TR"/>
        </w:rPr>
        <w:t xml:space="preserve">olup, </w:t>
      </w:r>
      <w:proofErr w:type="gramStart"/>
      <w:r w:rsidR="00D616E9" w:rsidRPr="00D616E9">
        <w:rPr>
          <w:rFonts w:ascii="Times New Roman" w:eastAsia="Times New Roman" w:hAnsi="Times New Roman" w:cs="Times New Roman"/>
          <w:sz w:val="20"/>
          <w:szCs w:val="20"/>
          <w:lang w:eastAsia="tr-TR"/>
        </w:rPr>
        <w:t>……………………</w:t>
      </w:r>
      <w:proofErr w:type="gramEnd"/>
      <w:r w:rsidR="00D616E9" w:rsidRPr="00D616E9">
        <w:rPr>
          <w:rFonts w:ascii="Times New Roman" w:eastAsia="Times New Roman" w:hAnsi="Times New Roman" w:cs="Times New Roman"/>
          <w:sz w:val="20"/>
          <w:szCs w:val="20"/>
          <w:lang w:eastAsia="tr-TR"/>
        </w:rPr>
        <w:t xml:space="preserve">  SMMM/YMM </w:t>
      </w:r>
      <w:proofErr w:type="gramStart"/>
      <w:r w:rsidR="00D616E9" w:rsidRPr="00D616E9">
        <w:rPr>
          <w:rFonts w:ascii="Times New Roman" w:eastAsia="Times New Roman" w:hAnsi="Times New Roman" w:cs="Times New Roman"/>
          <w:sz w:val="20"/>
          <w:szCs w:val="20"/>
          <w:lang w:eastAsia="tr-TR"/>
        </w:rPr>
        <w:t>……….............</w:t>
      </w:r>
      <w:proofErr w:type="gramEnd"/>
      <w:r w:rsidR="00D616E9" w:rsidRPr="00D616E9">
        <w:rPr>
          <w:rFonts w:ascii="Times New Roman" w:eastAsia="Times New Roman" w:hAnsi="Times New Roman" w:cs="Times New Roman"/>
          <w:sz w:val="20"/>
          <w:szCs w:val="20"/>
          <w:lang w:eastAsia="tr-TR"/>
        </w:rPr>
        <w:t xml:space="preserve">tarafından </w:t>
      </w:r>
      <w:r w:rsidRPr="00037D77">
        <w:rPr>
          <w:rFonts w:ascii="Times New Roman" w:eastAsia="Times New Roman" w:hAnsi="Times New Roman" w:cs="Times New Roman"/>
          <w:sz w:val="20"/>
          <w:szCs w:val="20"/>
          <w:lang w:eastAsia="tr-TR"/>
        </w:rPr>
        <w:t xml:space="preserve">hazırlanan </w:t>
      </w:r>
      <w:r w:rsidR="00D616E9" w:rsidRPr="00D616E9">
        <w:rPr>
          <w:rFonts w:ascii="Times New Roman" w:eastAsia="Times New Roman" w:hAnsi="Times New Roman" w:cs="Times New Roman"/>
          <w:sz w:val="20"/>
          <w:szCs w:val="20"/>
          <w:lang w:eastAsia="tr-TR"/>
        </w:rPr>
        <w:t>...../...../20… tarih ......sayılı rapor</w:t>
      </w:r>
      <w:r w:rsidR="001D2849" w:rsidRPr="00037D77">
        <w:rPr>
          <w:rFonts w:ascii="Times New Roman" w:eastAsia="Times New Roman" w:hAnsi="Times New Roman" w:cs="Times New Roman"/>
          <w:sz w:val="20"/>
          <w:szCs w:val="20"/>
          <w:lang w:eastAsia="tr-TR"/>
        </w:rPr>
        <w:t>u</w:t>
      </w:r>
      <w:r w:rsidR="00D616E9" w:rsidRPr="00D616E9">
        <w:rPr>
          <w:rFonts w:ascii="Times New Roman" w:eastAsia="Times New Roman" w:hAnsi="Times New Roman" w:cs="Times New Roman"/>
          <w:sz w:val="20"/>
          <w:szCs w:val="20"/>
          <w:lang w:eastAsia="tr-TR"/>
        </w:rPr>
        <w:t xml:space="preserve"> ile tespit edilmiştir.</w:t>
      </w:r>
    </w:p>
    <w:p w:rsidR="00D616E9" w:rsidRPr="00D616E9" w:rsidRDefault="001D2849" w:rsidP="001D2849">
      <w:pPr>
        <w:spacing w:after="0" w:line="240" w:lineRule="auto"/>
        <w:ind w:left="708"/>
        <w:jc w:val="both"/>
        <w:rPr>
          <w:rFonts w:ascii="Times New Roman" w:eastAsia="Times New Roman" w:hAnsi="Times New Roman" w:cs="Times New Roman"/>
          <w:sz w:val="20"/>
          <w:szCs w:val="20"/>
          <w:lang w:eastAsia="tr-TR"/>
        </w:rPr>
      </w:pPr>
      <w:r w:rsidRPr="00037D77">
        <w:rPr>
          <w:rFonts w:ascii="Times New Roman" w:eastAsia="Times New Roman" w:hAnsi="Times New Roman" w:cs="Times New Roman"/>
          <w:b/>
          <w:color w:val="FF0000"/>
          <w:sz w:val="20"/>
          <w:szCs w:val="20"/>
          <w:lang w:eastAsia="tr-TR"/>
        </w:rPr>
        <w:t>(</w:t>
      </w:r>
      <w:r w:rsidR="000041CB" w:rsidRPr="00037D77">
        <w:rPr>
          <w:rFonts w:ascii="Times New Roman" w:eastAsia="Times New Roman" w:hAnsi="Times New Roman" w:cs="Times New Roman"/>
          <w:b/>
          <w:color w:val="FF0000"/>
          <w:sz w:val="20"/>
          <w:szCs w:val="20"/>
          <w:lang w:eastAsia="tr-TR"/>
        </w:rPr>
        <w:t>A</w:t>
      </w:r>
      <w:r w:rsidR="00D616E9" w:rsidRPr="00D616E9">
        <w:rPr>
          <w:rFonts w:ascii="Times New Roman" w:eastAsia="Times New Roman" w:hAnsi="Times New Roman" w:cs="Times New Roman"/>
          <w:b/>
          <w:color w:val="FF0000"/>
          <w:sz w:val="20"/>
          <w:szCs w:val="20"/>
          <w:lang w:eastAsia="tr-TR"/>
        </w:rPr>
        <w:t>yrıca nakit artış olacak ise</w:t>
      </w:r>
      <w:r w:rsidR="000041CB" w:rsidRPr="00037D77">
        <w:rPr>
          <w:rFonts w:ascii="Times New Roman" w:eastAsia="Times New Roman" w:hAnsi="Times New Roman" w:cs="Times New Roman"/>
          <w:b/>
          <w:color w:val="FF0000"/>
          <w:sz w:val="20"/>
          <w:szCs w:val="20"/>
          <w:lang w:eastAsia="tr-TR"/>
        </w:rPr>
        <w:t>;</w:t>
      </w:r>
      <w:r w:rsidR="00D616E9" w:rsidRPr="00D616E9">
        <w:rPr>
          <w:rFonts w:ascii="Times New Roman" w:eastAsia="Times New Roman" w:hAnsi="Times New Roman" w:cs="Times New Roman"/>
          <w:sz w:val="20"/>
          <w:szCs w:val="20"/>
          <w:lang w:eastAsia="tr-TR"/>
        </w:rPr>
        <w:t xml:space="preserve">Bu defa arttırılan </w:t>
      </w:r>
      <w:proofErr w:type="gramStart"/>
      <w:r w:rsidR="00D616E9" w:rsidRPr="00D616E9">
        <w:rPr>
          <w:rFonts w:ascii="Times New Roman" w:eastAsia="Times New Roman" w:hAnsi="Times New Roman" w:cs="Times New Roman"/>
          <w:sz w:val="20"/>
          <w:szCs w:val="20"/>
          <w:lang w:eastAsia="tr-TR"/>
        </w:rPr>
        <w:t>……………………</w:t>
      </w:r>
      <w:proofErr w:type="gramEnd"/>
      <w:r w:rsidR="00D616E9" w:rsidRPr="00D616E9">
        <w:rPr>
          <w:rFonts w:ascii="Times New Roman" w:eastAsia="Times New Roman" w:hAnsi="Times New Roman" w:cs="Times New Roman"/>
          <w:sz w:val="20"/>
          <w:szCs w:val="20"/>
          <w:lang w:eastAsia="tr-TR"/>
        </w:rPr>
        <w:t xml:space="preserve"> TL nakdi </w:t>
      </w:r>
      <w:proofErr w:type="gramStart"/>
      <w:r w:rsidR="00D616E9" w:rsidRPr="00D616E9">
        <w:rPr>
          <w:rFonts w:ascii="Times New Roman" w:eastAsia="Times New Roman" w:hAnsi="Times New Roman" w:cs="Times New Roman"/>
          <w:sz w:val="20"/>
          <w:szCs w:val="20"/>
          <w:lang w:eastAsia="tr-TR"/>
        </w:rPr>
        <w:t>sermayenin  1</w:t>
      </w:r>
      <w:proofErr w:type="gramEnd"/>
      <w:r w:rsidR="00D616E9" w:rsidRPr="00D616E9">
        <w:rPr>
          <w:rFonts w:ascii="Times New Roman" w:eastAsia="Times New Roman" w:hAnsi="Times New Roman" w:cs="Times New Roman"/>
          <w:sz w:val="20"/>
          <w:szCs w:val="20"/>
          <w:lang w:eastAsia="tr-TR"/>
        </w:rPr>
        <w:t>/4 ü ödenmiş olup, kalan 3/4 ise yirmidört ay içerisinde ödenecektir. Bu husustaki ilanlar şirket sözleşmesinin ilan maddesi uyarınca yapılır</w:t>
      </w:r>
      <w:proofErr w:type="gramStart"/>
      <w:r w:rsidRPr="00037D77">
        <w:rPr>
          <w:rFonts w:ascii="Times New Roman" w:eastAsia="Times New Roman" w:hAnsi="Times New Roman" w:cs="Times New Roman"/>
          <w:sz w:val="20"/>
          <w:szCs w:val="20"/>
          <w:lang w:eastAsia="tr-TR"/>
        </w:rPr>
        <w:t>)</w:t>
      </w:r>
      <w:proofErr w:type="gramEnd"/>
      <w:r w:rsidR="007B1FA6" w:rsidRPr="007B1FA6">
        <w:rPr>
          <w:rFonts w:ascii="Times New Roman" w:eastAsia="Times New Roman" w:hAnsi="Times New Roman" w:cs="Times New Roman"/>
          <w:color w:val="FF0000"/>
          <w:sz w:val="20"/>
          <w:szCs w:val="20"/>
          <w:lang w:eastAsia="tr-TR"/>
        </w:rPr>
        <w:t>(Genel kurul kararından hariç olarak ayrıca tadil tasarısı hazırlanacaktır.)</w:t>
      </w:r>
    </w:p>
    <w:p w:rsidR="001D2849" w:rsidRDefault="001D2849" w:rsidP="001D2849">
      <w:pPr>
        <w:pStyle w:val="AralkYok"/>
        <w:jc w:val="both"/>
        <w:rPr>
          <w:rFonts w:ascii="Times New Roman" w:hAnsi="Times New Roman" w:cs="Times New Roman"/>
          <w:sz w:val="24"/>
          <w:szCs w:val="24"/>
          <w:lang w:eastAsia="tr-TR"/>
        </w:rPr>
      </w:pPr>
    </w:p>
    <w:p w:rsidR="001D2849" w:rsidRDefault="001D2849" w:rsidP="001D2849">
      <w:pPr>
        <w:pStyle w:val="AralkYok"/>
        <w:jc w:val="center"/>
        <w:rPr>
          <w:rFonts w:ascii="Times New Roman" w:hAnsi="Times New Roman" w:cs="Times New Roman"/>
          <w:sz w:val="24"/>
          <w:szCs w:val="24"/>
          <w:lang w:eastAsia="tr-TR"/>
        </w:rPr>
      </w:pPr>
    </w:p>
    <w:p w:rsidR="00744F06" w:rsidRPr="001D2849" w:rsidRDefault="00744F06" w:rsidP="001D2849">
      <w:pPr>
        <w:pStyle w:val="AralkYok"/>
        <w:jc w:val="center"/>
        <w:rPr>
          <w:rFonts w:ascii="Times New Roman" w:hAnsi="Times New Roman" w:cs="Times New Roman"/>
          <w:sz w:val="24"/>
          <w:szCs w:val="24"/>
          <w:lang w:eastAsia="tr-TR"/>
        </w:rPr>
      </w:pPr>
      <w:r w:rsidRPr="001D2849">
        <w:rPr>
          <w:rFonts w:ascii="Times New Roman" w:hAnsi="Times New Roman" w:cs="Times New Roman"/>
          <w:sz w:val="24"/>
          <w:szCs w:val="24"/>
          <w:lang w:eastAsia="tr-TR"/>
        </w:rPr>
        <w:t xml:space="preserve">Ortak </w:t>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t>Ortak</w:t>
      </w:r>
    </w:p>
    <w:p w:rsidR="00744F06" w:rsidRPr="001D2849" w:rsidRDefault="00744F06" w:rsidP="001D2849">
      <w:pPr>
        <w:pStyle w:val="AralkYok"/>
        <w:jc w:val="center"/>
        <w:rPr>
          <w:rFonts w:ascii="Times New Roman" w:hAnsi="Times New Roman" w:cs="Times New Roman"/>
          <w:sz w:val="24"/>
          <w:szCs w:val="24"/>
          <w:lang w:eastAsia="tr-TR"/>
        </w:rPr>
      </w:pPr>
      <w:r w:rsidRPr="001D2849">
        <w:rPr>
          <w:rFonts w:ascii="Times New Roman" w:hAnsi="Times New Roman" w:cs="Times New Roman"/>
          <w:sz w:val="24"/>
          <w:szCs w:val="24"/>
          <w:lang w:eastAsia="tr-TR"/>
        </w:rPr>
        <w:t xml:space="preserve">Ad </w:t>
      </w:r>
      <w:proofErr w:type="spellStart"/>
      <w:r w:rsidRPr="001D2849">
        <w:rPr>
          <w:rFonts w:ascii="Times New Roman" w:hAnsi="Times New Roman" w:cs="Times New Roman"/>
          <w:sz w:val="24"/>
          <w:szCs w:val="24"/>
          <w:lang w:eastAsia="tr-TR"/>
        </w:rPr>
        <w:t>Soyad</w:t>
      </w:r>
      <w:proofErr w:type="spellEnd"/>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t xml:space="preserve">                 Ad </w:t>
      </w:r>
      <w:proofErr w:type="spellStart"/>
      <w:r w:rsidRPr="001D2849">
        <w:rPr>
          <w:rFonts w:ascii="Times New Roman" w:hAnsi="Times New Roman" w:cs="Times New Roman"/>
          <w:sz w:val="24"/>
          <w:szCs w:val="24"/>
          <w:lang w:eastAsia="tr-TR"/>
        </w:rPr>
        <w:t>Soyad</w:t>
      </w:r>
      <w:proofErr w:type="spellEnd"/>
    </w:p>
    <w:p w:rsidR="00744F06" w:rsidRPr="00744F06" w:rsidRDefault="00744F06" w:rsidP="001D2849">
      <w:pPr>
        <w:pStyle w:val="AralkYok"/>
        <w:jc w:val="center"/>
        <w:rPr>
          <w:rFonts w:ascii="Times New Roman" w:eastAsia="Times New Roman" w:hAnsi="Times New Roman" w:cs="Times New Roman"/>
          <w:sz w:val="24"/>
          <w:szCs w:val="24"/>
          <w:lang w:eastAsia="tr-TR"/>
        </w:rPr>
      </w:pPr>
      <w:r w:rsidRPr="001D2849">
        <w:rPr>
          <w:rFonts w:ascii="Times New Roman" w:hAnsi="Times New Roman" w:cs="Times New Roman"/>
          <w:sz w:val="24"/>
          <w:szCs w:val="24"/>
          <w:lang w:eastAsia="tr-TR"/>
        </w:rPr>
        <w:t>T.C.Kimlik /</w:t>
      </w:r>
      <w:proofErr w:type="gramStart"/>
      <w:r w:rsidRPr="001D2849">
        <w:rPr>
          <w:rFonts w:ascii="Times New Roman" w:hAnsi="Times New Roman" w:cs="Times New Roman"/>
          <w:sz w:val="24"/>
          <w:szCs w:val="24"/>
          <w:lang w:eastAsia="tr-TR"/>
        </w:rPr>
        <w:t>Pas.No</w:t>
      </w:r>
      <w:proofErr w:type="gramEnd"/>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t xml:space="preserve">  T.C. Kimlik /Pas.No</w:t>
      </w:r>
    </w:p>
    <w:p w:rsidR="00E60C1E" w:rsidRDefault="00E60C1E" w:rsidP="00E60C1E">
      <w:pPr>
        <w:pStyle w:val="AralkYok"/>
        <w:jc w:val="both"/>
        <w:rPr>
          <w:rFonts w:ascii="Times New Roman" w:hAnsi="Times New Roman" w:cs="Times New Roman"/>
          <w:sz w:val="24"/>
          <w:szCs w:val="24"/>
        </w:rPr>
      </w:pPr>
    </w:p>
    <w:p w:rsidR="00294CB3" w:rsidRDefault="00294CB3" w:rsidP="00C42EDC">
      <w:pPr>
        <w:pStyle w:val="AralkYok"/>
        <w:jc w:val="both"/>
        <w:rPr>
          <w:rFonts w:ascii="Times New Roman" w:hAnsi="Times New Roman" w:cs="Times New Roman"/>
          <w:color w:val="FF0000"/>
          <w:sz w:val="24"/>
          <w:szCs w:val="24"/>
        </w:rPr>
      </w:pPr>
    </w:p>
    <w:p w:rsidR="00C42EDC" w:rsidRDefault="00C42EDC" w:rsidP="00C42EDC">
      <w:pPr>
        <w:pStyle w:val="AralkYok"/>
        <w:jc w:val="both"/>
        <w:rPr>
          <w:rFonts w:ascii="Times New Roman" w:hAnsi="Times New Roman" w:cs="Times New Roman"/>
          <w:color w:val="FF0000"/>
          <w:sz w:val="24"/>
          <w:szCs w:val="24"/>
        </w:rPr>
      </w:pPr>
      <w:r>
        <w:rPr>
          <w:rFonts w:ascii="Times New Roman" w:hAnsi="Times New Roman" w:cs="Times New Roman"/>
          <w:color w:val="FF0000"/>
          <w:sz w:val="24"/>
          <w:szCs w:val="24"/>
        </w:rPr>
        <w:t>Açıklama:</w:t>
      </w:r>
    </w:p>
    <w:p w:rsidR="00037D77" w:rsidRPr="00037D77" w:rsidRDefault="00037D77" w:rsidP="00037D77">
      <w:pPr>
        <w:pStyle w:val="AralkYok"/>
        <w:jc w:val="both"/>
        <w:rPr>
          <w:rFonts w:ascii="Times New Roman" w:hAnsi="Times New Roman" w:cs="Times New Roman"/>
          <w:bCs/>
          <w:iCs/>
          <w:color w:val="FF0000"/>
          <w:sz w:val="24"/>
          <w:szCs w:val="24"/>
        </w:rPr>
      </w:pPr>
      <w:r w:rsidRPr="00037D77">
        <w:rPr>
          <w:rFonts w:ascii="Times New Roman" w:hAnsi="Times New Roman" w:cs="Times New Roman"/>
          <w:bCs/>
          <w:iCs/>
          <w:color w:val="FF0000"/>
          <w:sz w:val="24"/>
          <w:szCs w:val="24"/>
        </w:rPr>
        <w:t xml:space="preserve">Türk Ticaret Kanunu’nun 155 inci maddesinin birinci ve ikinci fıkrası </w:t>
      </w:r>
      <w:proofErr w:type="gramStart"/>
      <w:r w:rsidRPr="00037D77">
        <w:rPr>
          <w:rFonts w:ascii="Times New Roman" w:hAnsi="Times New Roman" w:cs="Times New Roman"/>
          <w:bCs/>
          <w:iCs/>
          <w:color w:val="FF0000"/>
          <w:sz w:val="24"/>
          <w:szCs w:val="24"/>
        </w:rPr>
        <w:t>kapsamındaki  sermaye</w:t>
      </w:r>
      <w:proofErr w:type="gramEnd"/>
      <w:r w:rsidRPr="00037D77">
        <w:rPr>
          <w:rFonts w:ascii="Times New Roman" w:hAnsi="Times New Roman" w:cs="Times New Roman"/>
          <w:bCs/>
          <w:iCs/>
          <w:color w:val="FF0000"/>
          <w:sz w:val="24"/>
          <w:szCs w:val="24"/>
        </w:rPr>
        <w:t xml:space="preserve"> şirketlerinin birleşmeleri, 156 </w:t>
      </w:r>
      <w:proofErr w:type="spellStart"/>
      <w:r w:rsidRPr="00037D77">
        <w:rPr>
          <w:rFonts w:ascii="Times New Roman" w:hAnsi="Times New Roman" w:cs="Times New Roman"/>
          <w:bCs/>
          <w:iCs/>
          <w:color w:val="FF0000"/>
          <w:sz w:val="24"/>
          <w:szCs w:val="24"/>
        </w:rPr>
        <w:t>ncı</w:t>
      </w:r>
      <w:proofErr w:type="spellEnd"/>
      <w:r w:rsidRPr="00037D77">
        <w:rPr>
          <w:rFonts w:ascii="Times New Roman" w:hAnsi="Times New Roman" w:cs="Times New Roman"/>
          <w:bCs/>
          <w:iCs/>
          <w:color w:val="FF0000"/>
          <w:sz w:val="24"/>
          <w:szCs w:val="24"/>
        </w:rPr>
        <w:t xml:space="preserve"> maddeye göre kolaylaştırılmış usule göre yapılabilir ve bu sermaye şirketleri, birleşme raporu düzenlemeye ve  birleşme sözleşmesini genel kurulun </w:t>
      </w:r>
      <w:r w:rsidRPr="00037D77">
        <w:rPr>
          <w:rFonts w:ascii="Times New Roman" w:hAnsi="Times New Roman" w:cs="Times New Roman"/>
          <w:bCs/>
          <w:iCs/>
          <w:color w:val="FF0000"/>
          <w:sz w:val="24"/>
          <w:szCs w:val="24"/>
        </w:rPr>
        <w:lastRenderedPageBreak/>
        <w:t>onayına  sunmaya zorunlu değildirler, ayrıca  155 inci maddenin birinci fıkrası kapsamındaki sermaye şirketleri inceleme hakkından da vazgeçebilirler.</w:t>
      </w:r>
    </w:p>
    <w:p w:rsidR="00294CB3" w:rsidRDefault="00294CB3" w:rsidP="00102112">
      <w:pPr>
        <w:rPr>
          <w:rFonts w:ascii="Times New Roman" w:hAnsi="Times New Roman" w:cs="Times New Roman"/>
          <w:color w:val="FF0000"/>
          <w:sz w:val="24"/>
          <w:szCs w:val="24"/>
        </w:rPr>
      </w:pPr>
    </w:p>
    <w:p w:rsidR="00294CB3" w:rsidRDefault="00294CB3" w:rsidP="00102112">
      <w:pPr>
        <w:rPr>
          <w:rFonts w:ascii="Times New Roman" w:hAnsi="Times New Roman" w:cs="Times New Roman"/>
          <w:color w:val="FF0000"/>
          <w:sz w:val="24"/>
          <w:szCs w:val="24"/>
        </w:rPr>
      </w:pPr>
    </w:p>
    <w:p w:rsidR="00102112" w:rsidRDefault="00294CB3" w:rsidP="00102112">
      <w:pPr>
        <w:rPr>
          <w:rFonts w:ascii="Times New Roman" w:hAnsi="Times New Roman" w:cs="Times New Roman"/>
          <w:color w:val="FF0000"/>
          <w:sz w:val="20"/>
          <w:szCs w:val="20"/>
          <w:u w:val="single"/>
        </w:rPr>
      </w:pPr>
      <w:r>
        <w:rPr>
          <w:rFonts w:ascii="Times New Roman" w:hAnsi="Times New Roman" w:cs="Times New Roman"/>
          <w:color w:val="FF0000"/>
          <w:sz w:val="24"/>
          <w:szCs w:val="24"/>
        </w:rPr>
        <w:t>Ör</w:t>
      </w:r>
      <w:r w:rsidR="00D23C96">
        <w:rPr>
          <w:rFonts w:ascii="Times New Roman" w:hAnsi="Times New Roman" w:cs="Times New Roman"/>
          <w:color w:val="FF0000"/>
          <w:sz w:val="24"/>
          <w:szCs w:val="24"/>
        </w:rPr>
        <w:t xml:space="preserve">nek  - </w:t>
      </w:r>
      <w:r w:rsidR="00D23C96" w:rsidRPr="00294CB3">
        <w:rPr>
          <w:rFonts w:ascii="Times New Roman" w:hAnsi="Times New Roman" w:cs="Times New Roman"/>
          <w:b/>
          <w:color w:val="FF0000"/>
          <w:sz w:val="24"/>
          <w:szCs w:val="24"/>
          <w:u w:val="single"/>
        </w:rPr>
        <w:t>Devrolan</w:t>
      </w:r>
      <w:r w:rsidR="00D23C96">
        <w:rPr>
          <w:rFonts w:ascii="Times New Roman" w:hAnsi="Times New Roman" w:cs="Times New Roman"/>
          <w:color w:val="FF0000"/>
          <w:sz w:val="24"/>
          <w:szCs w:val="24"/>
        </w:rPr>
        <w:t xml:space="preserve"> Olarak Birleşecek Limited Şirketin Birleşme Sözleşmesinin Kabulüne İlişkin Genel Kurul Kararı</w:t>
      </w:r>
      <w:r w:rsidR="00102112" w:rsidRPr="004C5F91">
        <w:rPr>
          <w:rFonts w:ascii="Times New Roman" w:hAnsi="Times New Roman" w:cs="Times New Roman"/>
          <w:color w:val="FF0000"/>
          <w:sz w:val="20"/>
          <w:szCs w:val="20"/>
          <w:u w:val="single"/>
        </w:rPr>
        <w:t>(TTK 155/1 ve 155/</w:t>
      </w:r>
      <w:proofErr w:type="gramStart"/>
      <w:r w:rsidR="00102112" w:rsidRPr="004C5F91">
        <w:rPr>
          <w:rFonts w:ascii="Times New Roman" w:hAnsi="Times New Roman" w:cs="Times New Roman"/>
          <w:color w:val="FF0000"/>
          <w:sz w:val="20"/>
          <w:szCs w:val="20"/>
          <w:u w:val="single"/>
        </w:rPr>
        <w:t>2  maddesinin</w:t>
      </w:r>
      <w:proofErr w:type="gramEnd"/>
      <w:r w:rsidR="00102112" w:rsidRPr="004C5F91">
        <w:rPr>
          <w:rFonts w:ascii="Times New Roman" w:hAnsi="Times New Roman" w:cs="Times New Roman"/>
          <w:color w:val="FF0000"/>
          <w:sz w:val="20"/>
          <w:szCs w:val="20"/>
          <w:u w:val="single"/>
        </w:rPr>
        <w:t xml:space="preserve"> kapsamı dışında kalan sermaye şirketleri tarafından alınacak genel kurul kararı )</w:t>
      </w:r>
    </w:p>
    <w:p w:rsidR="00D23C96" w:rsidRPr="00AF37B3" w:rsidRDefault="00D23C96" w:rsidP="00D23C96">
      <w:pPr>
        <w:pStyle w:val="AralkYok"/>
        <w:rPr>
          <w:rFonts w:ascii="Times New Roman" w:hAnsi="Times New Roman" w:cs="Times New Roman"/>
          <w:sz w:val="24"/>
          <w:szCs w:val="24"/>
        </w:rPr>
      </w:pPr>
      <w:r w:rsidRPr="00AF37B3">
        <w:rPr>
          <w:rFonts w:ascii="Times New Roman" w:hAnsi="Times New Roman" w:cs="Times New Roman"/>
          <w:sz w:val="24"/>
          <w:szCs w:val="24"/>
        </w:rPr>
        <w:t>Toplantı Tarihi</w:t>
      </w:r>
      <w:r w:rsidRPr="00AF37B3">
        <w:rPr>
          <w:rFonts w:ascii="Times New Roman" w:hAnsi="Times New Roman" w:cs="Times New Roman"/>
          <w:sz w:val="24"/>
          <w:szCs w:val="24"/>
        </w:rPr>
        <w:tab/>
      </w:r>
      <w:r w:rsidRPr="00AF37B3">
        <w:rPr>
          <w:rFonts w:ascii="Times New Roman" w:hAnsi="Times New Roman" w:cs="Times New Roman"/>
          <w:sz w:val="24"/>
          <w:szCs w:val="24"/>
        </w:rPr>
        <w:tab/>
        <w:t>:</w:t>
      </w:r>
    </w:p>
    <w:p w:rsidR="00D23C96" w:rsidRPr="00AF37B3" w:rsidRDefault="00D23C96" w:rsidP="00D23C96">
      <w:pPr>
        <w:pStyle w:val="AralkYok"/>
        <w:rPr>
          <w:rFonts w:ascii="Times New Roman" w:hAnsi="Times New Roman" w:cs="Times New Roman"/>
          <w:sz w:val="24"/>
          <w:szCs w:val="24"/>
        </w:rPr>
      </w:pPr>
      <w:r w:rsidRPr="00AF37B3">
        <w:rPr>
          <w:rFonts w:ascii="Times New Roman" w:hAnsi="Times New Roman" w:cs="Times New Roman"/>
          <w:sz w:val="24"/>
          <w:szCs w:val="24"/>
        </w:rPr>
        <w:t>Toplantı Sayısı</w:t>
      </w:r>
      <w:r w:rsidRPr="00AF37B3">
        <w:rPr>
          <w:rFonts w:ascii="Times New Roman" w:hAnsi="Times New Roman" w:cs="Times New Roman"/>
          <w:sz w:val="24"/>
          <w:szCs w:val="24"/>
        </w:rPr>
        <w:tab/>
      </w:r>
      <w:r w:rsidRPr="00AF37B3">
        <w:rPr>
          <w:rFonts w:ascii="Times New Roman" w:hAnsi="Times New Roman" w:cs="Times New Roman"/>
          <w:sz w:val="24"/>
          <w:szCs w:val="24"/>
        </w:rPr>
        <w:tab/>
        <w:t>:</w:t>
      </w:r>
    </w:p>
    <w:p w:rsidR="00D23C96" w:rsidRPr="00AF37B3" w:rsidRDefault="00D23C96" w:rsidP="00D23C96">
      <w:pPr>
        <w:pStyle w:val="AralkYok"/>
        <w:rPr>
          <w:rFonts w:ascii="Times New Roman" w:hAnsi="Times New Roman" w:cs="Times New Roman"/>
          <w:sz w:val="24"/>
          <w:szCs w:val="24"/>
        </w:rPr>
      </w:pPr>
      <w:r w:rsidRPr="00AF37B3">
        <w:rPr>
          <w:rFonts w:ascii="Times New Roman" w:hAnsi="Times New Roman" w:cs="Times New Roman"/>
          <w:sz w:val="24"/>
          <w:szCs w:val="24"/>
        </w:rPr>
        <w:t xml:space="preserve">Toplantı Konusu          </w:t>
      </w:r>
      <w:r w:rsidRPr="00AF37B3">
        <w:rPr>
          <w:rFonts w:ascii="Times New Roman" w:hAnsi="Times New Roman" w:cs="Times New Roman"/>
          <w:sz w:val="24"/>
          <w:szCs w:val="24"/>
        </w:rPr>
        <w:tab/>
        <w:t>:</w:t>
      </w:r>
    </w:p>
    <w:p w:rsidR="00D23C96" w:rsidRDefault="00D23C96" w:rsidP="00D23C96">
      <w:pPr>
        <w:pStyle w:val="AralkYok"/>
        <w:rPr>
          <w:rFonts w:ascii="Times New Roman" w:hAnsi="Times New Roman" w:cs="Times New Roman"/>
          <w:sz w:val="24"/>
          <w:szCs w:val="24"/>
        </w:rPr>
      </w:pPr>
      <w:r w:rsidRPr="00AF37B3">
        <w:rPr>
          <w:rFonts w:ascii="Times New Roman" w:hAnsi="Times New Roman" w:cs="Times New Roman"/>
          <w:sz w:val="24"/>
          <w:szCs w:val="24"/>
        </w:rPr>
        <w:t xml:space="preserve"> Toplantıya Katılanlar</w:t>
      </w:r>
      <w:r w:rsidRPr="00AF37B3">
        <w:rPr>
          <w:rFonts w:ascii="Times New Roman" w:hAnsi="Times New Roman" w:cs="Times New Roman"/>
          <w:sz w:val="24"/>
          <w:szCs w:val="24"/>
        </w:rPr>
        <w:tab/>
      </w:r>
      <w:r w:rsidRPr="00AF37B3">
        <w:rPr>
          <w:rFonts w:ascii="Times New Roman" w:hAnsi="Times New Roman" w:cs="Times New Roman"/>
          <w:sz w:val="24"/>
          <w:szCs w:val="24"/>
        </w:rPr>
        <w:tab/>
        <w:t>:</w:t>
      </w:r>
    </w:p>
    <w:p w:rsidR="00D23C96" w:rsidRPr="00AF37B3" w:rsidRDefault="00D23C96" w:rsidP="00D23C96">
      <w:pPr>
        <w:pStyle w:val="AralkYok"/>
        <w:rPr>
          <w:rFonts w:ascii="Times New Roman" w:hAnsi="Times New Roman" w:cs="Times New Roman"/>
          <w:sz w:val="24"/>
          <w:szCs w:val="24"/>
        </w:rPr>
      </w:pPr>
    </w:p>
    <w:p w:rsidR="00D23C96" w:rsidRDefault="00D23C96" w:rsidP="00D23C96">
      <w:pPr>
        <w:pStyle w:val="AralkYok"/>
        <w:jc w:val="both"/>
        <w:rPr>
          <w:rFonts w:ascii="Times New Roman" w:hAnsi="Times New Roman" w:cs="Times New Roman"/>
          <w:sz w:val="24"/>
          <w:szCs w:val="24"/>
        </w:rPr>
      </w:pPr>
      <w:r w:rsidRPr="00D51395">
        <w:rPr>
          <w:rFonts w:ascii="Times New Roman" w:hAnsi="Times New Roman" w:cs="Times New Roman"/>
          <w:sz w:val="24"/>
          <w:szCs w:val="24"/>
        </w:rPr>
        <w:t>Genel kurulumuz şirket merkezinde toplanarak aşağıdaki kararları almışlardır.</w:t>
      </w:r>
    </w:p>
    <w:p w:rsidR="00D23C96" w:rsidRPr="00C42A8A" w:rsidRDefault="00D23C96" w:rsidP="00D23C96">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proofErr w:type="gramStart"/>
      <w:r w:rsidRPr="00C42A8A">
        <w:rPr>
          <w:rFonts w:ascii="Times New Roman" w:eastAsia="Times New Roman" w:hAnsi="Times New Roman" w:cs="Times New Roman"/>
          <w:sz w:val="24"/>
          <w:szCs w:val="24"/>
          <w:lang w:eastAsia="tr-TR"/>
        </w:rPr>
        <w:t>……</w:t>
      </w:r>
      <w:proofErr w:type="gramEnd"/>
      <w:r w:rsidRPr="00C42A8A">
        <w:rPr>
          <w:rFonts w:ascii="Times New Roman" w:eastAsia="Times New Roman" w:hAnsi="Times New Roman" w:cs="Times New Roman"/>
          <w:sz w:val="24"/>
          <w:szCs w:val="24"/>
          <w:lang w:eastAsia="tr-TR"/>
        </w:rPr>
        <w:t>Ticaret Sicili Müdürlüğünün (  ) numarasında kayıtlı olan ................................... Şirketi</w:t>
      </w:r>
      <w:r>
        <w:rPr>
          <w:rFonts w:ascii="Times New Roman" w:eastAsia="Times New Roman" w:hAnsi="Times New Roman" w:cs="Times New Roman"/>
          <w:sz w:val="24"/>
          <w:szCs w:val="24"/>
          <w:lang w:eastAsia="tr-TR"/>
        </w:rPr>
        <w:t xml:space="preserve"> tarafından</w:t>
      </w:r>
      <w:r w:rsidRPr="00C42A8A">
        <w:rPr>
          <w:rFonts w:ascii="Times New Roman" w:eastAsia="Times New Roman" w:hAnsi="Times New Roman" w:cs="Times New Roman"/>
          <w:sz w:val="24"/>
          <w:szCs w:val="24"/>
          <w:lang w:eastAsia="tr-TR"/>
        </w:rPr>
        <w:t xml:space="preserve">, </w:t>
      </w:r>
      <w:proofErr w:type="spellStart"/>
      <w:r w:rsidRPr="00C42A8A">
        <w:rPr>
          <w:rFonts w:ascii="Times New Roman" w:eastAsia="Times New Roman" w:hAnsi="Times New Roman" w:cs="Times New Roman"/>
          <w:sz w:val="24"/>
          <w:szCs w:val="24"/>
          <w:lang w:eastAsia="tr-TR"/>
        </w:rPr>
        <w:t>TTK’nın</w:t>
      </w:r>
      <w:proofErr w:type="spellEnd"/>
      <w:r w:rsidRPr="00C42A8A">
        <w:rPr>
          <w:rFonts w:ascii="Times New Roman" w:eastAsia="Times New Roman" w:hAnsi="Times New Roman" w:cs="Times New Roman"/>
          <w:sz w:val="24"/>
          <w:szCs w:val="24"/>
          <w:lang w:eastAsia="tr-TR"/>
        </w:rPr>
        <w:t xml:space="preserve"> 136 ile 158 inci maddeleri ile Kurumlar Vergisi Kanunu’nun 18,19 ve 20 </w:t>
      </w:r>
      <w:proofErr w:type="spellStart"/>
      <w:r w:rsidRPr="00C42A8A">
        <w:rPr>
          <w:rFonts w:ascii="Times New Roman" w:eastAsia="Times New Roman" w:hAnsi="Times New Roman" w:cs="Times New Roman"/>
          <w:sz w:val="24"/>
          <w:szCs w:val="24"/>
          <w:lang w:eastAsia="tr-TR"/>
        </w:rPr>
        <w:t>nci</w:t>
      </w:r>
      <w:proofErr w:type="spellEnd"/>
      <w:r w:rsidRPr="00C42A8A">
        <w:rPr>
          <w:rFonts w:ascii="Times New Roman" w:eastAsia="Times New Roman" w:hAnsi="Times New Roman" w:cs="Times New Roman"/>
          <w:sz w:val="24"/>
          <w:szCs w:val="24"/>
          <w:lang w:eastAsia="tr-TR"/>
        </w:rPr>
        <w:t xml:space="preserve"> maddelerine göre tüm aktif ve pasifi ile kül halinde şirketi</w:t>
      </w:r>
      <w:r>
        <w:rPr>
          <w:rFonts w:ascii="Times New Roman" w:eastAsia="Times New Roman" w:hAnsi="Times New Roman" w:cs="Times New Roman"/>
          <w:sz w:val="24"/>
          <w:szCs w:val="24"/>
          <w:lang w:eastAsia="tr-TR"/>
        </w:rPr>
        <w:t xml:space="preserve">mizin </w:t>
      </w:r>
      <w:r w:rsidRPr="00C42A8A">
        <w:rPr>
          <w:rFonts w:ascii="Times New Roman" w:eastAsia="Times New Roman" w:hAnsi="Times New Roman" w:cs="Times New Roman"/>
          <w:sz w:val="24"/>
          <w:szCs w:val="24"/>
          <w:lang w:eastAsia="tr-TR"/>
        </w:rPr>
        <w:t>devr</w:t>
      </w:r>
      <w:r>
        <w:rPr>
          <w:rFonts w:ascii="Times New Roman" w:eastAsia="Times New Roman" w:hAnsi="Times New Roman" w:cs="Times New Roman"/>
          <w:sz w:val="24"/>
          <w:szCs w:val="24"/>
          <w:lang w:eastAsia="tr-TR"/>
        </w:rPr>
        <w:t>alınması</w:t>
      </w:r>
      <w:r w:rsidRPr="00C42A8A">
        <w:rPr>
          <w:rFonts w:ascii="Times New Roman" w:eastAsia="Times New Roman" w:hAnsi="Times New Roman" w:cs="Times New Roman"/>
          <w:sz w:val="24"/>
          <w:szCs w:val="24"/>
          <w:lang w:eastAsia="tr-TR"/>
        </w:rPr>
        <w:t xml:space="preserve"> amacıyla hazırlanan birleşme sözleşmesinin</w:t>
      </w:r>
      <w:r>
        <w:rPr>
          <w:rFonts w:ascii="Times New Roman" w:eastAsia="Times New Roman" w:hAnsi="Times New Roman" w:cs="Times New Roman"/>
          <w:sz w:val="24"/>
          <w:szCs w:val="24"/>
          <w:lang w:eastAsia="tr-TR"/>
        </w:rPr>
        <w:t xml:space="preserve">, </w:t>
      </w:r>
      <w:r w:rsidRPr="00C42A8A">
        <w:rPr>
          <w:rFonts w:ascii="Times New Roman" w:eastAsia="Times New Roman" w:hAnsi="Times New Roman" w:cs="Times New Roman"/>
          <w:sz w:val="24"/>
          <w:szCs w:val="24"/>
          <w:lang w:eastAsia="tr-TR"/>
        </w:rPr>
        <w:t>birleşme raporu</w:t>
      </w:r>
      <w:r>
        <w:rPr>
          <w:rFonts w:ascii="Times New Roman" w:eastAsia="Times New Roman" w:hAnsi="Times New Roman" w:cs="Times New Roman"/>
          <w:sz w:val="24"/>
          <w:szCs w:val="24"/>
          <w:lang w:eastAsia="tr-TR"/>
        </w:rPr>
        <w:t>nun (hazırlanması halinde</w:t>
      </w:r>
      <w:r w:rsidRPr="00C42A8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onaylanmasına</w:t>
      </w:r>
      <w:r w:rsidR="004C5F91">
        <w:rPr>
          <w:rFonts w:ascii="Times New Roman" w:eastAsia="Times New Roman" w:hAnsi="Times New Roman" w:cs="Times New Roman"/>
          <w:sz w:val="24"/>
          <w:szCs w:val="24"/>
          <w:lang w:eastAsia="tr-TR"/>
        </w:rPr>
        <w:t>,</w:t>
      </w:r>
    </w:p>
    <w:p w:rsidR="00D23C96" w:rsidRPr="004C5F91" w:rsidRDefault="00D23C96" w:rsidP="00D23C96">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sidRPr="00037D77">
        <w:rPr>
          <w:rFonts w:ascii="Times New Roman" w:eastAsia="Times New Roman" w:hAnsi="Times New Roman" w:cs="Times New Roman"/>
          <w:color w:val="FF0000"/>
          <w:sz w:val="24"/>
          <w:szCs w:val="24"/>
          <w:lang w:eastAsia="tr-TR"/>
        </w:rPr>
        <w:t xml:space="preserve">Genel kurul kararından 30 gün önce birleşme sözleşmesi, birleşme raporu, son üç yılın yılsonu finansal tablolarıyla yıllık faaliyet raporları(varsa ara bilançoları) …/…/20… tarihinde ortakların incelemesine sunulmuştur/ SMMM/YMM </w:t>
      </w:r>
      <w:proofErr w:type="gramStart"/>
      <w:r w:rsidRPr="00037D77">
        <w:rPr>
          <w:rFonts w:ascii="Times New Roman" w:eastAsia="Times New Roman" w:hAnsi="Times New Roman" w:cs="Times New Roman"/>
          <w:color w:val="FF0000"/>
          <w:sz w:val="24"/>
          <w:szCs w:val="24"/>
          <w:lang w:eastAsia="tr-TR"/>
        </w:rPr>
        <w:t>……….............</w:t>
      </w:r>
      <w:proofErr w:type="spellStart"/>
      <w:proofErr w:type="gramEnd"/>
      <w:r w:rsidRPr="00037D77">
        <w:rPr>
          <w:rFonts w:ascii="Times New Roman" w:eastAsia="Times New Roman" w:hAnsi="Times New Roman" w:cs="Times New Roman"/>
          <w:color w:val="FF0000"/>
          <w:sz w:val="24"/>
          <w:szCs w:val="24"/>
          <w:lang w:eastAsia="tr-TR"/>
        </w:rPr>
        <w:t>nın</w:t>
      </w:r>
      <w:proofErr w:type="spellEnd"/>
      <w:r w:rsidRPr="00037D77">
        <w:rPr>
          <w:rFonts w:ascii="Times New Roman" w:eastAsia="Times New Roman" w:hAnsi="Times New Roman" w:cs="Times New Roman"/>
          <w:color w:val="FF0000"/>
          <w:sz w:val="24"/>
          <w:szCs w:val="24"/>
          <w:lang w:eastAsia="tr-TR"/>
        </w:rPr>
        <w:t xml:space="preserve">...../..../20… tarih ..... </w:t>
      </w:r>
      <w:proofErr w:type="gramStart"/>
      <w:r w:rsidRPr="00037D77">
        <w:rPr>
          <w:rFonts w:ascii="Times New Roman" w:eastAsia="Times New Roman" w:hAnsi="Times New Roman" w:cs="Times New Roman"/>
          <w:color w:val="FF0000"/>
          <w:sz w:val="24"/>
          <w:szCs w:val="24"/>
          <w:lang w:eastAsia="tr-TR"/>
        </w:rPr>
        <w:t>sayılı  raporuna</w:t>
      </w:r>
      <w:proofErr w:type="gramEnd"/>
      <w:r w:rsidRPr="00037D77">
        <w:rPr>
          <w:rFonts w:ascii="Times New Roman" w:eastAsia="Times New Roman" w:hAnsi="Times New Roman" w:cs="Times New Roman"/>
          <w:color w:val="FF0000"/>
          <w:sz w:val="24"/>
          <w:szCs w:val="24"/>
          <w:lang w:eastAsia="tr-TR"/>
        </w:rPr>
        <w:t xml:space="preserve"> göre şirketimizin KOBİ kapsamında olması ve tüm ortakların onayı ile inceleme hakkından vazgeçilmiş ve birleşme raporu düzenlenmemiştir</w:t>
      </w:r>
      <w:r w:rsidR="004C5F91">
        <w:rPr>
          <w:rFonts w:ascii="Times New Roman" w:eastAsia="Times New Roman" w:hAnsi="Times New Roman" w:cs="Times New Roman"/>
          <w:color w:val="FF0000"/>
          <w:sz w:val="24"/>
          <w:szCs w:val="24"/>
          <w:lang w:eastAsia="tr-TR"/>
        </w:rPr>
        <w:t>,</w:t>
      </w:r>
    </w:p>
    <w:p w:rsidR="004C5F91" w:rsidRPr="004C5F91" w:rsidRDefault="004C5F91" w:rsidP="00D23C96">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Birleşmenin tescili ile birlikte şirketimizin kaydının kapatılmasına oybirliği ile karar verilmiştir.</w:t>
      </w:r>
    </w:p>
    <w:p w:rsidR="00D23C96" w:rsidRPr="004C5F91" w:rsidRDefault="00D23C96" w:rsidP="00D23C96">
      <w:pPr>
        <w:pStyle w:val="AralkYok"/>
        <w:jc w:val="both"/>
        <w:rPr>
          <w:rFonts w:ascii="Times New Roman" w:hAnsi="Times New Roman" w:cs="Times New Roman"/>
          <w:sz w:val="24"/>
          <w:szCs w:val="24"/>
          <w:lang w:eastAsia="tr-TR"/>
        </w:rPr>
      </w:pPr>
    </w:p>
    <w:p w:rsidR="00D23C96" w:rsidRDefault="00D23C96" w:rsidP="00D23C96">
      <w:pPr>
        <w:pStyle w:val="AralkYok"/>
        <w:jc w:val="center"/>
        <w:rPr>
          <w:rFonts w:ascii="Times New Roman" w:hAnsi="Times New Roman" w:cs="Times New Roman"/>
          <w:sz w:val="24"/>
          <w:szCs w:val="24"/>
          <w:lang w:eastAsia="tr-TR"/>
        </w:rPr>
      </w:pPr>
    </w:p>
    <w:p w:rsidR="00D23C96" w:rsidRPr="001D2849" w:rsidRDefault="00D23C96" w:rsidP="00D23C96">
      <w:pPr>
        <w:pStyle w:val="AralkYok"/>
        <w:jc w:val="center"/>
        <w:rPr>
          <w:rFonts w:ascii="Times New Roman" w:hAnsi="Times New Roman" w:cs="Times New Roman"/>
          <w:sz w:val="24"/>
          <w:szCs w:val="24"/>
          <w:lang w:eastAsia="tr-TR"/>
        </w:rPr>
      </w:pPr>
      <w:r w:rsidRPr="001D2849">
        <w:rPr>
          <w:rFonts w:ascii="Times New Roman" w:hAnsi="Times New Roman" w:cs="Times New Roman"/>
          <w:sz w:val="24"/>
          <w:szCs w:val="24"/>
          <w:lang w:eastAsia="tr-TR"/>
        </w:rPr>
        <w:t xml:space="preserve">Ortak </w:t>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t>Ortak</w:t>
      </w:r>
    </w:p>
    <w:p w:rsidR="00D23C96" w:rsidRPr="001D2849" w:rsidRDefault="00D23C96" w:rsidP="00D23C96">
      <w:pPr>
        <w:pStyle w:val="AralkYok"/>
        <w:jc w:val="center"/>
        <w:rPr>
          <w:rFonts w:ascii="Times New Roman" w:hAnsi="Times New Roman" w:cs="Times New Roman"/>
          <w:sz w:val="24"/>
          <w:szCs w:val="24"/>
          <w:lang w:eastAsia="tr-TR"/>
        </w:rPr>
      </w:pPr>
      <w:r w:rsidRPr="001D2849">
        <w:rPr>
          <w:rFonts w:ascii="Times New Roman" w:hAnsi="Times New Roman" w:cs="Times New Roman"/>
          <w:sz w:val="24"/>
          <w:szCs w:val="24"/>
          <w:lang w:eastAsia="tr-TR"/>
        </w:rPr>
        <w:t xml:space="preserve">Ad </w:t>
      </w:r>
      <w:proofErr w:type="spellStart"/>
      <w:r w:rsidRPr="001D2849">
        <w:rPr>
          <w:rFonts w:ascii="Times New Roman" w:hAnsi="Times New Roman" w:cs="Times New Roman"/>
          <w:sz w:val="24"/>
          <w:szCs w:val="24"/>
          <w:lang w:eastAsia="tr-TR"/>
        </w:rPr>
        <w:t>Soyad</w:t>
      </w:r>
      <w:proofErr w:type="spellEnd"/>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t xml:space="preserve">                 Ad </w:t>
      </w:r>
      <w:proofErr w:type="spellStart"/>
      <w:r w:rsidRPr="001D2849">
        <w:rPr>
          <w:rFonts w:ascii="Times New Roman" w:hAnsi="Times New Roman" w:cs="Times New Roman"/>
          <w:sz w:val="24"/>
          <w:szCs w:val="24"/>
          <w:lang w:eastAsia="tr-TR"/>
        </w:rPr>
        <w:t>Soyad</w:t>
      </w:r>
      <w:proofErr w:type="spellEnd"/>
    </w:p>
    <w:p w:rsidR="00D23C96" w:rsidRPr="00744F06" w:rsidRDefault="00D23C96" w:rsidP="00D23C96">
      <w:pPr>
        <w:pStyle w:val="AralkYok"/>
        <w:jc w:val="center"/>
        <w:rPr>
          <w:rFonts w:ascii="Times New Roman" w:eastAsia="Times New Roman" w:hAnsi="Times New Roman" w:cs="Times New Roman"/>
          <w:sz w:val="24"/>
          <w:szCs w:val="24"/>
          <w:lang w:eastAsia="tr-TR"/>
        </w:rPr>
      </w:pPr>
      <w:r w:rsidRPr="001D2849">
        <w:rPr>
          <w:rFonts w:ascii="Times New Roman" w:hAnsi="Times New Roman" w:cs="Times New Roman"/>
          <w:sz w:val="24"/>
          <w:szCs w:val="24"/>
          <w:lang w:eastAsia="tr-TR"/>
        </w:rPr>
        <w:t>T.C.Kimlik /</w:t>
      </w:r>
      <w:proofErr w:type="gramStart"/>
      <w:r w:rsidRPr="001D2849">
        <w:rPr>
          <w:rFonts w:ascii="Times New Roman" w:hAnsi="Times New Roman" w:cs="Times New Roman"/>
          <w:sz w:val="24"/>
          <w:szCs w:val="24"/>
          <w:lang w:eastAsia="tr-TR"/>
        </w:rPr>
        <w:t>Pas.No</w:t>
      </w:r>
      <w:proofErr w:type="gramEnd"/>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r>
      <w:r w:rsidRPr="001D2849">
        <w:rPr>
          <w:rFonts w:ascii="Times New Roman" w:hAnsi="Times New Roman" w:cs="Times New Roman"/>
          <w:sz w:val="24"/>
          <w:szCs w:val="24"/>
          <w:lang w:eastAsia="tr-TR"/>
        </w:rPr>
        <w:tab/>
        <w:t xml:space="preserve">  T.C. Kimlik /Pas.No</w:t>
      </w:r>
    </w:p>
    <w:p w:rsidR="00D23C96" w:rsidRDefault="00D23C96" w:rsidP="00D23C96">
      <w:pPr>
        <w:pStyle w:val="AralkYok"/>
        <w:jc w:val="both"/>
        <w:rPr>
          <w:rFonts w:ascii="Times New Roman" w:hAnsi="Times New Roman" w:cs="Times New Roman"/>
          <w:sz w:val="24"/>
          <w:szCs w:val="24"/>
        </w:rPr>
      </w:pPr>
    </w:p>
    <w:p w:rsidR="00D23C96" w:rsidRDefault="00D23C96" w:rsidP="00D23C96">
      <w:pPr>
        <w:pStyle w:val="AralkYok"/>
        <w:jc w:val="both"/>
        <w:rPr>
          <w:rFonts w:ascii="Times New Roman" w:hAnsi="Times New Roman" w:cs="Times New Roman"/>
          <w:color w:val="FF0000"/>
          <w:sz w:val="24"/>
          <w:szCs w:val="24"/>
        </w:rPr>
      </w:pPr>
    </w:p>
    <w:p w:rsidR="00D23C96" w:rsidRDefault="00D23C96" w:rsidP="00D23C96">
      <w:pPr>
        <w:pStyle w:val="AralkYok"/>
        <w:jc w:val="both"/>
        <w:rPr>
          <w:rFonts w:ascii="Times New Roman" w:hAnsi="Times New Roman" w:cs="Times New Roman"/>
          <w:color w:val="FF0000"/>
          <w:sz w:val="24"/>
          <w:szCs w:val="24"/>
        </w:rPr>
      </w:pPr>
    </w:p>
    <w:p w:rsidR="00D23C96" w:rsidRDefault="00D23C96" w:rsidP="00D23C96">
      <w:pPr>
        <w:pStyle w:val="AralkYok"/>
        <w:jc w:val="both"/>
        <w:rPr>
          <w:rFonts w:ascii="Times New Roman" w:hAnsi="Times New Roman" w:cs="Times New Roman"/>
          <w:color w:val="FF0000"/>
          <w:sz w:val="24"/>
          <w:szCs w:val="24"/>
        </w:rPr>
      </w:pPr>
      <w:bookmarkStart w:id="0" w:name="_GoBack"/>
      <w:bookmarkEnd w:id="0"/>
      <w:r>
        <w:rPr>
          <w:rFonts w:ascii="Times New Roman" w:hAnsi="Times New Roman" w:cs="Times New Roman"/>
          <w:color w:val="FF0000"/>
          <w:sz w:val="24"/>
          <w:szCs w:val="24"/>
        </w:rPr>
        <w:t>Açıklama:</w:t>
      </w:r>
    </w:p>
    <w:p w:rsidR="00D23C96" w:rsidRPr="00037D77" w:rsidRDefault="00D23C96" w:rsidP="00D23C96">
      <w:pPr>
        <w:pStyle w:val="AralkYok"/>
        <w:jc w:val="both"/>
        <w:rPr>
          <w:rFonts w:ascii="Times New Roman" w:hAnsi="Times New Roman" w:cs="Times New Roman"/>
          <w:bCs/>
          <w:iCs/>
          <w:color w:val="FF0000"/>
          <w:sz w:val="24"/>
          <w:szCs w:val="24"/>
        </w:rPr>
      </w:pPr>
      <w:r w:rsidRPr="00037D77">
        <w:rPr>
          <w:rFonts w:ascii="Times New Roman" w:hAnsi="Times New Roman" w:cs="Times New Roman"/>
          <w:bCs/>
          <w:iCs/>
          <w:color w:val="FF0000"/>
          <w:sz w:val="24"/>
          <w:szCs w:val="24"/>
        </w:rPr>
        <w:t xml:space="preserve">Türk Ticaret Kanunu’nun 155 inci maddesinin birinci ve ikinci fıkrası </w:t>
      </w:r>
      <w:proofErr w:type="gramStart"/>
      <w:r w:rsidRPr="00037D77">
        <w:rPr>
          <w:rFonts w:ascii="Times New Roman" w:hAnsi="Times New Roman" w:cs="Times New Roman"/>
          <w:bCs/>
          <w:iCs/>
          <w:color w:val="FF0000"/>
          <w:sz w:val="24"/>
          <w:szCs w:val="24"/>
        </w:rPr>
        <w:t>kapsamındaki  sermaye</w:t>
      </w:r>
      <w:proofErr w:type="gramEnd"/>
      <w:r w:rsidRPr="00037D77">
        <w:rPr>
          <w:rFonts w:ascii="Times New Roman" w:hAnsi="Times New Roman" w:cs="Times New Roman"/>
          <w:bCs/>
          <w:iCs/>
          <w:color w:val="FF0000"/>
          <w:sz w:val="24"/>
          <w:szCs w:val="24"/>
        </w:rPr>
        <w:t xml:space="preserve"> şirketlerinin birleşmeleri, 156 </w:t>
      </w:r>
      <w:proofErr w:type="spellStart"/>
      <w:r w:rsidRPr="00037D77">
        <w:rPr>
          <w:rFonts w:ascii="Times New Roman" w:hAnsi="Times New Roman" w:cs="Times New Roman"/>
          <w:bCs/>
          <w:iCs/>
          <w:color w:val="FF0000"/>
          <w:sz w:val="24"/>
          <w:szCs w:val="24"/>
        </w:rPr>
        <w:t>ncı</w:t>
      </w:r>
      <w:proofErr w:type="spellEnd"/>
      <w:r w:rsidRPr="00037D77">
        <w:rPr>
          <w:rFonts w:ascii="Times New Roman" w:hAnsi="Times New Roman" w:cs="Times New Roman"/>
          <w:bCs/>
          <w:iCs/>
          <w:color w:val="FF0000"/>
          <w:sz w:val="24"/>
          <w:szCs w:val="24"/>
        </w:rPr>
        <w:t xml:space="preserve"> maddeye göre kolaylaştırılmış usule göre yapılabilir ve bu sermaye şirketleri, birleşme raporu düzenlemeye ve  birleşme sözleşmesini genel kurulun onayına  sunmaya zorunlu değildirler, ayrıca  155 inci maddenin birinci fıkrası kapsamındaki sermaye şirketleri inceleme hakkından da vazgeçebilirler.</w:t>
      </w:r>
    </w:p>
    <w:p w:rsidR="00037D77" w:rsidRPr="00037D77" w:rsidRDefault="00037D77" w:rsidP="00037D77">
      <w:pPr>
        <w:pStyle w:val="AralkYok"/>
        <w:jc w:val="both"/>
        <w:rPr>
          <w:rFonts w:ascii="Times New Roman" w:hAnsi="Times New Roman" w:cs="Times New Roman"/>
          <w:bCs/>
          <w:iCs/>
          <w:color w:val="FF0000"/>
          <w:sz w:val="24"/>
          <w:szCs w:val="24"/>
        </w:rPr>
      </w:pPr>
    </w:p>
    <w:p w:rsidR="00480A2F" w:rsidRPr="00037D77" w:rsidRDefault="00480A2F" w:rsidP="00037D77">
      <w:pPr>
        <w:pStyle w:val="AralkYok"/>
        <w:jc w:val="both"/>
        <w:rPr>
          <w:rFonts w:ascii="Times New Roman" w:hAnsi="Times New Roman" w:cs="Times New Roman"/>
          <w:bCs/>
          <w:iCs/>
          <w:color w:val="FF0000"/>
          <w:sz w:val="24"/>
          <w:szCs w:val="24"/>
        </w:rPr>
      </w:pPr>
    </w:p>
    <w:p w:rsidR="00480A2F" w:rsidRPr="00480A2F" w:rsidRDefault="00480A2F" w:rsidP="00480A2F">
      <w:pPr>
        <w:pStyle w:val="AralkYok"/>
        <w:jc w:val="both"/>
        <w:rPr>
          <w:rFonts w:ascii="Times New Roman" w:hAnsi="Times New Roman" w:cs="Times New Roman"/>
          <w:bCs/>
          <w:iCs/>
          <w:sz w:val="24"/>
          <w:szCs w:val="24"/>
        </w:rPr>
      </w:pPr>
    </w:p>
    <w:p w:rsidR="00244EDF" w:rsidRPr="00244EDF" w:rsidRDefault="00244EDF" w:rsidP="00E60C1E">
      <w:pPr>
        <w:pStyle w:val="AralkYok"/>
        <w:jc w:val="both"/>
        <w:rPr>
          <w:rFonts w:ascii="Times New Roman" w:hAnsi="Times New Roman" w:cs="Times New Roman"/>
          <w:sz w:val="24"/>
          <w:szCs w:val="24"/>
        </w:rPr>
      </w:pPr>
    </w:p>
    <w:sectPr w:rsidR="00244EDF" w:rsidRPr="00244EDF" w:rsidSect="00235E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6558"/>
    <w:multiLevelType w:val="hybridMultilevel"/>
    <w:tmpl w:val="67D4AA94"/>
    <w:lvl w:ilvl="0" w:tplc="B300A766">
      <w:start w:val="1"/>
      <w:numFmt w:val="decimal"/>
      <w:lvlText w:val="%1)"/>
      <w:lvlJc w:val="left"/>
      <w:pPr>
        <w:ind w:left="720" w:hanging="360"/>
      </w:pPr>
      <w:rPr>
        <w:rFonts w:ascii="Times New Roman" w:eastAsia="Calibri"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5B911BE"/>
    <w:multiLevelType w:val="hybridMultilevel"/>
    <w:tmpl w:val="67D4AA94"/>
    <w:lvl w:ilvl="0" w:tplc="B300A766">
      <w:start w:val="1"/>
      <w:numFmt w:val="decimal"/>
      <w:lvlText w:val="%1)"/>
      <w:lvlJc w:val="left"/>
      <w:pPr>
        <w:ind w:left="720" w:hanging="360"/>
      </w:pPr>
      <w:rPr>
        <w:rFonts w:ascii="Times New Roman" w:eastAsia="Calibri"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A544ADD"/>
    <w:multiLevelType w:val="hybridMultilevel"/>
    <w:tmpl w:val="0688F57A"/>
    <w:lvl w:ilvl="0" w:tplc="3372F4BA">
      <w:start w:val="29"/>
      <w:numFmt w:val="decimal"/>
      <w:lvlText w:val="%1"/>
      <w:lvlJc w:val="left"/>
      <w:pPr>
        <w:ind w:left="720" w:hanging="360"/>
      </w:pPr>
      <w:rPr>
        <w:rFonts w:hint="default"/>
        <w:color w:val="FF000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918456B"/>
    <w:multiLevelType w:val="hybridMultilevel"/>
    <w:tmpl w:val="BA00154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8E01594"/>
    <w:multiLevelType w:val="hybridMultilevel"/>
    <w:tmpl w:val="67D4AA94"/>
    <w:lvl w:ilvl="0" w:tplc="B300A766">
      <w:start w:val="1"/>
      <w:numFmt w:val="decimal"/>
      <w:lvlText w:val="%1)"/>
      <w:lvlJc w:val="left"/>
      <w:pPr>
        <w:ind w:left="720" w:hanging="360"/>
      </w:pPr>
      <w:rPr>
        <w:rFonts w:ascii="Times New Roman" w:eastAsia="Calibri" w:hAnsi="Times New Roman" w:cs="Times New Roman" w:hint="default"/>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68EB540D"/>
    <w:multiLevelType w:val="hybridMultilevel"/>
    <w:tmpl w:val="64B29444"/>
    <w:lvl w:ilvl="0" w:tplc="F892B0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006513"/>
    <w:multiLevelType w:val="hybridMultilevel"/>
    <w:tmpl w:val="B3AA23B0"/>
    <w:lvl w:ilvl="0" w:tplc="5A1C410C">
      <w:start w:val="29"/>
      <w:numFmt w:val="decimal"/>
      <w:lvlText w:val="%1"/>
      <w:lvlJc w:val="left"/>
      <w:pPr>
        <w:ind w:left="720" w:hanging="360"/>
      </w:pPr>
      <w:rPr>
        <w:rFonts w:hint="default"/>
        <w:color w:val="FF000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0"/>
  </w:num>
  <w:num w:numId="4">
    <w:abstractNumId w:val="3"/>
  </w:num>
  <w:num w:numId="5">
    <w:abstractNumId w:val="6"/>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5002"/>
    <w:rsid w:val="000041CB"/>
    <w:rsid w:val="00037D77"/>
    <w:rsid w:val="000C1BBF"/>
    <w:rsid w:val="00102112"/>
    <w:rsid w:val="00110DD4"/>
    <w:rsid w:val="001274EC"/>
    <w:rsid w:val="00154055"/>
    <w:rsid w:val="001942AB"/>
    <w:rsid w:val="001A5B99"/>
    <w:rsid w:val="001C5DDE"/>
    <w:rsid w:val="001D2849"/>
    <w:rsid w:val="00235ED4"/>
    <w:rsid w:val="00236442"/>
    <w:rsid w:val="00244EDF"/>
    <w:rsid w:val="00290AE8"/>
    <w:rsid w:val="00294CB3"/>
    <w:rsid w:val="003059C3"/>
    <w:rsid w:val="003158E3"/>
    <w:rsid w:val="003A3C1B"/>
    <w:rsid w:val="003D3D8E"/>
    <w:rsid w:val="004152AC"/>
    <w:rsid w:val="00472144"/>
    <w:rsid w:val="00480A2F"/>
    <w:rsid w:val="004A0B79"/>
    <w:rsid w:val="004C5F91"/>
    <w:rsid w:val="005B1C8B"/>
    <w:rsid w:val="00635863"/>
    <w:rsid w:val="00671C7A"/>
    <w:rsid w:val="00715002"/>
    <w:rsid w:val="00744F06"/>
    <w:rsid w:val="00773759"/>
    <w:rsid w:val="007B1FA6"/>
    <w:rsid w:val="008249B0"/>
    <w:rsid w:val="00861B87"/>
    <w:rsid w:val="00895601"/>
    <w:rsid w:val="0089751A"/>
    <w:rsid w:val="009738D2"/>
    <w:rsid w:val="009933F3"/>
    <w:rsid w:val="009C3FD6"/>
    <w:rsid w:val="009D77C8"/>
    <w:rsid w:val="00A15C46"/>
    <w:rsid w:val="00A15E44"/>
    <w:rsid w:val="00A25B73"/>
    <w:rsid w:val="00AF37B3"/>
    <w:rsid w:val="00B16D4E"/>
    <w:rsid w:val="00B258A1"/>
    <w:rsid w:val="00B62502"/>
    <w:rsid w:val="00BA5942"/>
    <w:rsid w:val="00C12262"/>
    <w:rsid w:val="00C42A8A"/>
    <w:rsid w:val="00C42EDC"/>
    <w:rsid w:val="00CB66F0"/>
    <w:rsid w:val="00D13F7F"/>
    <w:rsid w:val="00D2387C"/>
    <w:rsid w:val="00D23C96"/>
    <w:rsid w:val="00D32492"/>
    <w:rsid w:val="00D51395"/>
    <w:rsid w:val="00D616E9"/>
    <w:rsid w:val="00D67580"/>
    <w:rsid w:val="00DD0502"/>
    <w:rsid w:val="00E37570"/>
    <w:rsid w:val="00E60C1E"/>
    <w:rsid w:val="00F63F4A"/>
    <w:rsid w:val="00FB4607"/>
    <w:rsid w:val="00FC4D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5002"/>
    <w:pPr>
      <w:spacing w:after="0" w:line="240" w:lineRule="auto"/>
    </w:pPr>
  </w:style>
  <w:style w:type="paragraph" w:styleId="ListeParagraf">
    <w:name w:val="List Paragraph"/>
    <w:basedOn w:val="Normal"/>
    <w:uiPriority w:val="34"/>
    <w:qFormat/>
    <w:rsid w:val="00744F06"/>
    <w:pPr>
      <w:ind w:left="720"/>
      <w:contextualSpacing/>
    </w:pPr>
  </w:style>
  <w:style w:type="paragraph" w:styleId="BalonMetni">
    <w:name w:val="Balloon Text"/>
    <w:basedOn w:val="Normal"/>
    <w:link w:val="BalonMetniChar"/>
    <w:uiPriority w:val="99"/>
    <w:semiHidden/>
    <w:unhideWhenUsed/>
    <w:rsid w:val="00D23C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3C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55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069AA-03AB-4BAD-B9A5-DD722DDA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ProBook</cp:lastModifiedBy>
  <cp:revision>2</cp:revision>
  <cp:lastPrinted>2017-04-19T12:53:00Z</cp:lastPrinted>
  <dcterms:created xsi:type="dcterms:W3CDTF">2026-02-09T07:55:00Z</dcterms:created>
  <dcterms:modified xsi:type="dcterms:W3CDTF">2026-02-09T07:55:00Z</dcterms:modified>
</cp:coreProperties>
</file>