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9B" w:rsidRPr="00535737" w:rsidRDefault="00EA299B" w:rsidP="005960A5">
      <w:pPr>
        <w:pStyle w:val="AralkYok"/>
        <w:jc w:val="center"/>
        <w:rPr>
          <w:rFonts w:ascii="Times New Roman" w:hAnsi="Times New Roman" w:cs="Times New Roman"/>
          <w:b/>
        </w:rPr>
      </w:pPr>
      <w:r w:rsidRPr="00535737">
        <w:rPr>
          <w:rFonts w:ascii="Times New Roman" w:hAnsi="Times New Roman" w:cs="Times New Roman"/>
          <w:b/>
        </w:rPr>
        <w:t xml:space="preserve">6102 SAYILI KANUNUN 167 NCİ </w:t>
      </w:r>
      <w:proofErr w:type="gramStart"/>
      <w:r w:rsidRPr="00535737">
        <w:rPr>
          <w:rFonts w:ascii="Times New Roman" w:hAnsi="Times New Roman" w:cs="Times New Roman"/>
          <w:b/>
        </w:rPr>
        <w:t>MADDESİNE  GÖRE</w:t>
      </w:r>
      <w:proofErr w:type="gramEnd"/>
      <w:r w:rsidRPr="00535737">
        <w:rPr>
          <w:rFonts w:ascii="Times New Roman" w:hAnsi="Times New Roman" w:cs="Times New Roman"/>
          <w:b/>
        </w:rPr>
        <w:t xml:space="preserve"> DÜZENLENMİŞ</w:t>
      </w:r>
    </w:p>
    <w:p w:rsidR="00EA299B" w:rsidRDefault="00EA299B" w:rsidP="005960A5">
      <w:pPr>
        <w:pStyle w:val="AralkYok"/>
        <w:jc w:val="center"/>
        <w:rPr>
          <w:rFonts w:ascii="Times New Roman" w:hAnsi="Times New Roman" w:cs="Times New Roman"/>
          <w:b/>
        </w:rPr>
      </w:pPr>
      <w:r w:rsidRPr="00535737">
        <w:rPr>
          <w:rFonts w:ascii="Times New Roman" w:hAnsi="Times New Roman" w:cs="Times New Roman"/>
          <w:b/>
        </w:rPr>
        <w:t>BÖLÜNME SÖZLEŞMESİ/BÖLÜNME PLANI</w:t>
      </w:r>
    </w:p>
    <w:p w:rsidR="00535737" w:rsidRPr="00535737" w:rsidRDefault="00535737" w:rsidP="005960A5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56"/>
        <w:gridCol w:w="4791"/>
      </w:tblGrid>
      <w:tr w:rsidR="00EA299B" w:rsidRPr="00535737" w:rsidTr="00535737">
        <w:trPr>
          <w:trHeight w:val="70"/>
        </w:trPr>
        <w:tc>
          <w:tcPr>
            <w:tcW w:w="817" w:type="dxa"/>
            <w:vMerge w:val="restart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167-a </w:t>
            </w:r>
          </w:p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b/>
                <w:sz w:val="20"/>
                <w:szCs w:val="20"/>
              </w:rPr>
              <w:t>DEVRALAN ŞİRKET</w:t>
            </w:r>
          </w:p>
        </w:tc>
      </w:tr>
      <w:tr w:rsidR="00EA299B" w:rsidRPr="00535737" w:rsidTr="00535737">
        <w:trPr>
          <w:trHeight w:val="225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</w:p>
        </w:tc>
        <w:tc>
          <w:tcPr>
            <w:tcW w:w="4791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283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TİCARET SİCİL NUMARASI</w:t>
            </w:r>
          </w:p>
        </w:tc>
        <w:tc>
          <w:tcPr>
            <w:tcW w:w="4791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273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MERSİS NUMARASI</w:t>
            </w:r>
          </w:p>
        </w:tc>
        <w:tc>
          <w:tcPr>
            <w:tcW w:w="4791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276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VERGİ DAİRESİ VE VERGİ NUMARASI</w:t>
            </w:r>
          </w:p>
        </w:tc>
        <w:tc>
          <w:tcPr>
            <w:tcW w:w="4791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280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ŞİRKET MERKEZİ</w:t>
            </w:r>
          </w:p>
        </w:tc>
        <w:tc>
          <w:tcPr>
            <w:tcW w:w="4791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140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ŞİRKETİN TÜRÜ</w:t>
            </w:r>
          </w:p>
        </w:tc>
        <w:tc>
          <w:tcPr>
            <w:tcW w:w="4791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99B" w:rsidRPr="00535737" w:rsidRDefault="00EA299B" w:rsidP="00535737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EA299B" w:rsidRPr="00535737" w:rsidTr="00535737">
        <w:trPr>
          <w:trHeight w:val="119"/>
        </w:trPr>
        <w:tc>
          <w:tcPr>
            <w:tcW w:w="817" w:type="dxa"/>
            <w:vMerge w:val="restart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b/>
                <w:sz w:val="20"/>
                <w:szCs w:val="20"/>
              </w:rPr>
              <w:t>167-a</w:t>
            </w:r>
          </w:p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vAlign w:val="center"/>
          </w:tcPr>
          <w:p w:rsidR="00EA299B" w:rsidRPr="00535737" w:rsidRDefault="005960A5" w:rsidP="00535737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b/>
                <w:sz w:val="20"/>
                <w:szCs w:val="20"/>
              </w:rPr>
              <w:t>DEVREDEN</w:t>
            </w:r>
            <w:r w:rsidR="00EA299B" w:rsidRPr="005357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ŞİRKET</w:t>
            </w:r>
          </w:p>
        </w:tc>
      </w:tr>
      <w:tr w:rsidR="00EA299B" w:rsidRPr="00535737" w:rsidTr="00535737">
        <w:trPr>
          <w:trHeight w:val="239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ÜNVANI</w:t>
            </w:r>
          </w:p>
        </w:tc>
        <w:tc>
          <w:tcPr>
            <w:tcW w:w="4820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258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TİCARET SİCİL NUMARASI</w:t>
            </w:r>
          </w:p>
        </w:tc>
        <w:tc>
          <w:tcPr>
            <w:tcW w:w="4820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122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MERSİS NUMARASI</w:t>
            </w:r>
          </w:p>
        </w:tc>
        <w:tc>
          <w:tcPr>
            <w:tcW w:w="4820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206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VERGİ DAİRESİ VE VERGİ NUMARASI</w:t>
            </w:r>
          </w:p>
        </w:tc>
        <w:tc>
          <w:tcPr>
            <w:tcW w:w="4820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A299B" w:rsidRPr="00535737" w:rsidTr="00535737">
        <w:trPr>
          <w:trHeight w:val="134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ŞİRKET MERKEZİ</w:t>
            </w:r>
          </w:p>
        </w:tc>
        <w:tc>
          <w:tcPr>
            <w:tcW w:w="4820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99B" w:rsidRPr="00535737" w:rsidTr="00535737">
        <w:trPr>
          <w:trHeight w:val="140"/>
        </w:trPr>
        <w:tc>
          <w:tcPr>
            <w:tcW w:w="817" w:type="dxa"/>
            <w:vMerge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35737">
              <w:rPr>
                <w:rFonts w:ascii="Times New Roman" w:hAnsi="Times New Roman" w:cs="Times New Roman"/>
                <w:sz w:val="20"/>
                <w:szCs w:val="20"/>
              </w:rPr>
              <w:t>ŞİRKETİN TÜRÜ</w:t>
            </w:r>
          </w:p>
        </w:tc>
        <w:tc>
          <w:tcPr>
            <w:tcW w:w="4820" w:type="dxa"/>
            <w:vAlign w:val="center"/>
          </w:tcPr>
          <w:p w:rsidR="00EA299B" w:rsidRPr="00535737" w:rsidRDefault="00EA299B" w:rsidP="00535737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99B" w:rsidRPr="00535737" w:rsidRDefault="00EA299B" w:rsidP="00EA299B">
      <w:pPr>
        <w:tabs>
          <w:tab w:val="left" w:pos="8820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851"/>
        <w:gridCol w:w="2557"/>
        <w:gridCol w:w="1842"/>
        <w:gridCol w:w="456"/>
      </w:tblGrid>
      <w:tr w:rsidR="00EA299B" w:rsidRPr="00535737" w:rsidTr="00535737">
        <w:trPr>
          <w:trHeight w:val="1336"/>
        </w:trPr>
        <w:tc>
          <w:tcPr>
            <w:tcW w:w="822" w:type="dxa"/>
            <w:vAlign w:val="center"/>
          </w:tcPr>
          <w:p w:rsidR="00EA299B" w:rsidRPr="00535737" w:rsidRDefault="00EA299B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</w:t>
            </w:r>
            <w:r w:rsidR="005960A5"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3851" w:type="dxa"/>
          </w:tcPr>
          <w:p w:rsidR="00EA299B" w:rsidRPr="00535737" w:rsidRDefault="005960A5" w:rsidP="005960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 xml:space="preserve">Aktif ve pasif malvarlığı konularının devir amacıyla bölümlere ayrılmasını ve tahsisini; açık tanımlamayla, bu bölümlere ilişkin </w:t>
            </w:r>
            <w:proofErr w:type="gramStart"/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envanteri</w:t>
            </w:r>
            <w:proofErr w:type="gramEnd"/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; taşınmazları, kıymetli evrakı ve maddi olmayan malvarlığını teker teker gösteren liste,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83"/>
        </w:trPr>
        <w:tc>
          <w:tcPr>
            <w:tcW w:w="822" w:type="dxa"/>
            <w:vAlign w:val="center"/>
          </w:tcPr>
          <w:p w:rsidR="00EA299B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167-c</w:t>
            </w:r>
          </w:p>
        </w:tc>
        <w:tc>
          <w:tcPr>
            <w:tcW w:w="3851" w:type="dxa"/>
          </w:tcPr>
          <w:p w:rsidR="00EA299B" w:rsidRPr="00535737" w:rsidRDefault="005960A5" w:rsidP="005960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Payların değişim oranını ve gereğinde ödenecek denkleştirme tutarını ve devreden şirketin ortaklarının, devralan şirketteki ortaklık haklarına ilişkin açıklamalar,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83"/>
        </w:trPr>
        <w:tc>
          <w:tcPr>
            <w:tcW w:w="822" w:type="dxa"/>
            <w:vAlign w:val="center"/>
          </w:tcPr>
          <w:p w:rsidR="00EA299B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167-d</w:t>
            </w:r>
          </w:p>
        </w:tc>
        <w:tc>
          <w:tcPr>
            <w:tcW w:w="3851" w:type="dxa"/>
          </w:tcPr>
          <w:p w:rsidR="00EA299B" w:rsidRPr="00535737" w:rsidRDefault="005960A5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Devralan şirketin; intifa senedi, oydan yoksun pay ve özel hak sahiplerine tahsis ettiği haklar,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83"/>
        </w:trPr>
        <w:tc>
          <w:tcPr>
            <w:tcW w:w="822" w:type="dxa"/>
            <w:vAlign w:val="center"/>
          </w:tcPr>
          <w:p w:rsidR="005960A5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167-e</w:t>
            </w:r>
          </w:p>
        </w:tc>
        <w:tc>
          <w:tcPr>
            <w:tcW w:w="3851" w:type="dxa"/>
          </w:tcPr>
          <w:p w:rsidR="00EA299B" w:rsidRPr="00535737" w:rsidRDefault="005960A5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Şirket paylarının değişim tarzları,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69"/>
        </w:trPr>
        <w:tc>
          <w:tcPr>
            <w:tcW w:w="822" w:type="dxa"/>
            <w:vAlign w:val="center"/>
          </w:tcPr>
          <w:p w:rsidR="00EA299B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167-f</w:t>
            </w:r>
          </w:p>
        </w:tc>
        <w:tc>
          <w:tcPr>
            <w:tcW w:w="3851" w:type="dxa"/>
          </w:tcPr>
          <w:p w:rsidR="00EA299B" w:rsidRPr="00535737" w:rsidRDefault="005960A5" w:rsidP="005960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Şirket paylarının bilanço karına hangi tarihten itibaren hak kazanacakların ve bu istem hakkının özellikleri,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83"/>
        </w:trPr>
        <w:tc>
          <w:tcPr>
            <w:tcW w:w="822" w:type="dxa"/>
            <w:vAlign w:val="center"/>
          </w:tcPr>
          <w:p w:rsidR="00EA299B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167-g</w:t>
            </w:r>
          </w:p>
        </w:tc>
        <w:tc>
          <w:tcPr>
            <w:tcW w:w="3851" w:type="dxa"/>
          </w:tcPr>
          <w:p w:rsidR="00EA299B" w:rsidRPr="00535737" w:rsidRDefault="005960A5" w:rsidP="005960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Devreden şirketin işlemlerinin hangi tarihten itibaren devralan şirketin hesabına yapılmış kabul edildiği,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83"/>
        </w:trPr>
        <w:tc>
          <w:tcPr>
            <w:tcW w:w="822" w:type="dxa"/>
            <w:vAlign w:val="center"/>
          </w:tcPr>
          <w:p w:rsidR="00EA299B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167-h</w:t>
            </w:r>
          </w:p>
        </w:tc>
        <w:tc>
          <w:tcPr>
            <w:tcW w:w="3851" w:type="dxa"/>
          </w:tcPr>
          <w:p w:rsidR="00EA299B" w:rsidRPr="00535737" w:rsidRDefault="005960A5" w:rsidP="005960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Yönetim organlarının üyelerine, müdürlere, yönetim hakkına sahip kişilere ve denetçilere tanınan özel menfaatler,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383"/>
        </w:trPr>
        <w:tc>
          <w:tcPr>
            <w:tcW w:w="822" w:type="dxa"/>
            <w:vAlign w:val="center"/>
          </w:tcPr>
          <w:p w:rsidR="00EA299B" w:rsidRPr="00535737" w:rsidRDefault="005960A5" w:rsidP="001C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167-i</w:t>
            </w:r>
          </w:p>
        </w:tc>
        <w:tc>
          <w:tcPr>
            <w:tcW w:w="3851" w:type="dxa"/>
          </w:tcPr>
          <w:p w:rsidR="00EA299B" w:rsidRPr="00535737" w:rsidRDefault="005960A5" w:rsidP="005960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sz w:val="18"/>
                <w:szCs w:val="18"/>
              </w:rPr>
              <w:t>Bölünme sonucu devralan şirketlere geçen iş ilişkilerinin listesi,</w:t>
            </w: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99B" w:rsidRPr="00535737" w:rsidTr="00EA299B">
        <w:trPr>
          <w:trHeight w:val="439"/>
        </w:trPr>
        <w:tc>
          <w:tcPr>
            <w:tcW w:w="4673" w:type="dxa"/>
            <w:gridSpan w:val="2"/>
          </w:tcPr>
          <w:p w:rsidR="00EA299B" w:rsidRDefault="00EA299B" w:rsidP="005357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Bölünme Sözleşmesi/Bölünme Planının </w:t>
            </w:r>
            <w:proofErr w:type="gramStart"/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Tarihi :</w:t>
            </w:r>
            <w:proofErr w:type="gramEnd"/>
          </w:p>
          <w:p w:rsidR="00535737" w:rsidRPr="00535737" w:rsidRDefault="00535737" w:rsidP="0053573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5" w:type="dxa"/>
            <w:gridSpan w:val="3"/>
          </w:tcPr>
          <w:p w:rsidR="00EA299B" w:rsidRPr="00535737" w:rsidRDefault="00EA299B" w:rsidP="001C3D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99B" w:rsidRPr="00535737" w:rsidTr="00EA29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6" w:type="dxa"/>
          <w:jc w:val="right"/>
        </w:trPr>
        <w:tc>
          <w:tcPr>
            <w:tcW w:w="7230" w:type="dxa"/>
            <w:gridSpan w:val="3"/>
            <w:vAlign w:val="center"/>
          </w:tcPr>
          <w:p w:rsidR="00535737" w:rsidRPr="00535737" w:rsidRDefault="00535737" w:rsidP="005960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535737" w:rsidRPr="00535737" w:rsidRDefault="00535737" w:rsidP="005960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EA299B" w:rsidRPr="00535737" w:rsidRDefault="00EA299B" w:rsidP="005960A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DEVRALAN ŞİRKET</w:t>
            </w: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5960A5" w:rsidRPr="0053573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DEVREDEN</w:t>
            </w:r>
            <w:r w:rsidRPr="0053573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ŞİRKET</w:t>
            </w:r>
          </w:p>
        </w:tc>
        <w:tc>
          <w:tcPr>
            <w:tcW w:w="1842" w:type="dxa"/>
          </w:tcPr>
          <w:p w:rsidR="00EA299B" w:rsidRPr="00535737" w:rsidRDefault="00EA299B" w:rsidP="00EA29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99B" w:rsidRPr="00535737" w:rsidTr="00EA299B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6" w:type="dxa"/>
          <w:jc w:val="right"/>
        </w:trPr>
        <w:tc>
          <w:tcPr>
            <w:tcW w:w="7230" w:type="dxa"/>
            <w:gridSpan w:val="3"/>
            <w:vAlign w:val="center"/>
          </w:tcPr>
          <w:p w:rsidR="00EA299B" w:rsidRPr="00535737" w:rsidRDefault="00EA299B" w:rsidP="00EA29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737">
              <w:rPr>
                <w:rFonts w:ascii="Times New Roman" w:hAnsi="Times New Roman" w:cs="Times New Roman"/>
                <w:b/>
                <w:sz w:val="18"/>
                <w:szCs w:val="18"/>
              </w:rPr>
              <w:t>Yönetim Organı                           Yönetim Organı</w:t>
            </w:r>
          </w:p>
        </w:tc>
        <w:tc>
          <w:tcPr>
            <w:tcW w:w="1842" w:type="dxa"/>
          </w:tcPr>
          <w:p w:rsidR="00EA299B" w:rsidRPr="00535737" w:rsidRDefault="00EA299B" w:rsidP="00EA299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A299B" w:rsidRPr="00535737" w:rsidRDefault="00EA299B" w:rsidP="00EA299B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  <w:r w:rsidRPr="00535737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Pr="00535737">
        <w:rPr>
          <w:rFonts w:ascii="Times New Roman" w:hAnsi="Times New Roman" w:cs="Times New Roman"/>
          <w:b/>
          <w:sz w:val="18"/>
          <w:szCs w:val="18"/>
        </w:rPr>
        <w:tab/>
      </w:r>
      <w:r w:rsidRPr="00535737">
        <w:rPr>
          <w:rFonts w:ascii="Times New Roman" w:hAnsi="Times New Roman" w:cs="Times New Roman"/>
          <w:b/>
          <w:sz w:val="18"/>
          <w:szCs w:val="18"/>
        </w:rPr>
        <w:tab/>
      </w:r>
      <w:proofErr w:type="gramStart"/>
      <w:r w:rsidRPr="00535737">
        <w:rPr>
          <w:rFonts w:ascii="Times New Roman" w:hAnsi="Times New Roman" w:cs="Times New Roman"/>
          <w:b/>
          <w:sz w:val="18"/>
          <w:szCs w:val="18"/>
        </w:rPr>
        <w:t>imza</w:t>
      </w:r>
      <w:proofErr w:type="gramEnd"/>
      <w:r w:rsidRPr="00535737">
        <w:rPr>
          <w:rFonts w:ascii="Times New Roman" w:hAnsi="Times New Roman" w:cs="Times New Roman"/>
          <w:b/>
          <w:sz w:val="18"/>
          <w:szCs w:val="18"/>
        </w:rPr>
        <w:tab/>
      </w:r>
      <w:r w:rsidRPr="00535737">
        <w:rPr>
          <w:rFonts w:ascii="Times New Roman" w:hAnsi="Times New Roman" w:cs="Times New Roman"/>
          <w:b/>
          <w:sz w:val="18"/>
          <w:szCs w:val="18"/>
        </w:rPr>
        <w:tab/>
      </w:r>
      <w:r w:rsidRPr="00535737">
        <w:rPr>
          <w:rFonts w:ascii="Times New Roman" w:hAnsi="Times New Roman" w:cs="Times New Roman"/>
          <w:b/>
          <w:sz w:val="18"/>
          <w:szCs w:val="18"/>
        </w:rPr>
        <w:tab/>
        <w:t xml:space="preserve">           </w:t>
      </w:r>
      <w:proofErr w:type="spellStart"/>
      <w:r w:rsidRPr="00535737">
        <w:rPr>
          <w:rFonts w:ascii="Times New Roman" w:hAnsi="Times New Roman" w:cs="Times New Roman"/>
          <w:b/>
          <w:sz w:val="18"/>
          <w:szCs w:val="18"/>
        </w:rPr>
        <w:t>imza</w:t>
      </w:r>
      <w:proofErr w:type="spellEnd"/>
    </w:p>
    <w:p w:rsidR="00EA299B" w:rsidRDefault="00EA299B" w:rsidP="00EA299B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2C0379" w:rsidRPr="00535737" w:rsidRDefault="002C0379" w:rsidP="00EA299B">
      <w:pPr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sectPr w:rsidR="002C0379" w:rsidRPr="005357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98" w:rsidRDefault="009A4498" w:rsidP="002C0379">
      <w:pPr>
        <w:spacing w:after="0" w:line="240" w:lineRule="auto"/>
      </w:pPr>
      <w:r>
        <w:separator/>
      </w:r>
    </w:p>
  </w:endnote>
  <w:endnote w:type="continuationSeparator" w:id="0">
    <w:p w:rsidR="009A4498" w:rsidRDefault="009A4498" w:rsidP="002C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379" w:rsidRDefault="002C0379">
    <w:pPr>
      <w:pStyle w:val="Altbilgi"/>
      <w:rPr>
        <w:rFonts w:ascii="Times New Roman" w:hAnsi="Times New Roman" w:cs="Times New Roman"/>
        <w:sz w:val="20"/>
        <w:szCs w:val="20"/>
      </w:rPr>
    </w:pPr>
    <w:r w:rsidRPr="002C0379">
      <w:rPr>
        <w:rFonts w:ascii="Times New Roman" w:hAnsi="Times New Roman" w:cs="Times New Roman"/>
        <w:sz w:val="20"/>
        <w:szCs w:val="20"/>
      </w:rPr>
      <w:t>Bölünme Sözleşmesi/Bölünme Planı</w:t>
    </w:r>
  </w:p>
  <w:p w:rsidR="009D3D02" w:rsidRDefault="009D3D02">
    <w:pPr>
      <w:pStyle w:val="Altbilgi"/>
      <w:rPr>
        <w:rFonts w:ascii="Times New Roman" w:hAnsi="Times New Roman" w:cs="Times New Roman"/>
        <w:sz w:val="14"/>
        <w:szCs w:val="20"/>
      </w:rPr>
    </w:pPr>
  </w:p>
  <w:p w:rsidR="009D3D02" w:rsidRPr="009D3D02" w:rsidRDefault="009D3D02">
    <w:pPr>
      <w:pStyle w:val="Altbilgi"/>
      <w:rPr>
        <w:rFonts w:ascii="Times New Roman" w:hAnsi="Times New Roman" w:cs="Times New Roman"/>
        <w:sz w:val="14"/>
        <w:szCs w:val="20"/>
      </w:rPr>
    </w:pPr>
    <w:r w:rsidRPr="009D3D02">
      <w:rPr>
        <w:rFonts w:ascii="Times New Roman" w:hAnsi="Times New Roman" w:cs="Times New Roman"/>
        <w:sz w:val="14"/>
        <w:szCs w:val="20"/>
      </w:rPr>
      <w:t>Form No:B12-PRS01-F31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98" w:rsidRDefault="009A4498" w:rsidP="002C0379">
      <w:pPr>
        <w:spacing w:after="0" w:line="240" w:lineRule="auto"/>
      </w:pPr>
      <w:r>
        <w:separator/>
      </w:r>
    </w:p>
  </w:footnote>
  <w:footnote w:type="continuationSeparator" w:id="0">
    <w:p w:rsidR="009A4498" w:rsidRDefault="009A4498" w:rsidP="002C0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9B"/>
    <w:rsid w:val="002C0379"/>
    <w:rsid w:val="00313379"/>
    <w:rsid w:val="00535737"/>
    <w:rsid w:val="005960A5"/>
    <w:rsid w:val="009A4498"/>
    <w:rsid w:val="009C46E7"/>
    <w:rsid w:val="009D3D02"/>
    <w:rsid w:val="00E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0FAE-3AE0-4B0B-A5C1-F37CA8E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299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C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0379"/>
  </w:style>
  <w:style w:type="paragraph" w:styleId="Altbilgi">
    <w:name w:val="footer"/>
    <w:basedOn w:val="Normal"/>
    <w:link w:val="AltbilgiChar"/>
    <w:uiPriority w:val="99"/>
    <w:unhideWhenUsed/>
    <w:rsid w:val="002C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0379"/>
  </w:style>
  <w:style w:type="paragraph" w:styleId="BalonMetni">
    <w:name w:val="Balloon Text"/>
    <w:basedOn w:val="Normal"/>
    <w:link w:val="BalonMetniChar"/>
    <w:uiPriority w:val="99"/>
    <w:semiHidden/>
    <w:unhideWhenUsed/>
    <w:rsid w:val="009D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225A-CFFC-4421-AF01-2CF780F4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kanmazzehra@gmail.com</cp:lastModifiedBy>
  <cp:revision>3</cp:revision>
  <cp:lastPrinted>2019-07-24T08:56:00Z</cp:lastPrinted>
  <dcterms:created xsi:type="dcterms:W3CDTF">2017-04-21T10:17:00Z</dcterms:created>
  <dcterms:modified xsi:type="dcterms:W3CDTF">2019-07-24T08:57:00Z</dcterms:modified>
</cp:coreProperties>
</file>