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5B0D" w:rsidRDefault="00D51395" w:rsidP="00995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 w:rsidR="00F84A1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84A13"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…….TL sermayesini </w:t>
      </w:r>
      <w:r w:rsidR="00F84A13" w:rsidRPr="00977512">
        <w:rPr>
          <w:rFonts w:ascii="Times New Roman" w:hAnsi="Times New Roman" w:cs="Times New Roman"/>
          <w:sz w:val="24"/>
          <w:szCs w:val="24"/>
          <w:u w:val="single"/>
        </w:rPr>
        <w:t>şirket ortaklarından/ortak dışı olan</w:t>
      </w:r>
      <w:r w:rsidR="00F84A13">
        <w:rPr>
          <w:rFonts w:ascii="Times New Roman" w:hAnsi="Times New Roman" w:cs="Times New Roman"/>
          <w:sz w:val="24"/>
          <w:szCs w:val="24"/>
        </w:rPr>
        <w:t xml:space="preserve"> ………………..T.C. kimlik no/pas. </w:t>
      </w:r>
      <w:bookmarkStart w:id="0" w:name="_GoBack"/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bookmarkEnd w:id="0"/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>adresinde ikamet eden ……………………………………’ ye devretmesine ve şirket ortalığından ayrılmasına,</w:t>
      </w:r>
      <w:r w:rsidR="00995B0D" w:rsidRPr="00995B0D">
        <w:rPr>
          <w:rFonts w:ascii="Times New Roman" w:hAnsi="Times New Roman" w:cs="Times New Roman"/>
          <w:sz w:val="24"/>
          <w:szCs w:val="24"/>
        </w:rPr>
        <w:t xml:space="preserve"> </w:t>
      </w:r>
      <w:r w:rsidR="00995B0D">
        <w:rPr>
          <w:rFonts w:ascii="Times New Roman" w:hAnsi="Times New Roman" w:cs="Times New Roman"/>
          <w:sz w:val="24"/>
          <w:szCs w:val="24"/>
        </w:rPr>
        <w:t xml:space="preserve">hisse devrinin kabul edilerek pay defterine işlenmesine, Hisse devri sonucu şirketin tek ortaklı bir </w:t>
      </w:r>
      <w:proofErr w:type="spellStart"/>
      <w:r w:rsidR="00995B0D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995B0D">
        <w:rPr>
          <w:rFonts w:ascii="Times New Roman" w:hAnsi="Times New Roman" w:cs="Times New Roman"/>
          <w:sz w:val="24"/>
          <w:szCs w:val="24"/>
        </w:rPr>
        <w:t xml:space="preserve"> şirkete dönüşmesine ve son ortaklık yapısının aşağıdaki şekilde olmasına oy birliği ile karar verilmiştir.</w:t>
      </w: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Pr="00F84A13" w:rsidRDefault="00F84A13" w:rsidP="005B5F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327"/>
        <w:gridCol w:w="1884"/>
        <w:gridCol w:w="3969"/>
      </w:tblGrid>
      <w:tr w:rsidR="00977512" w:rsidRPr="00F84A13" w:rsidTr="00977512">
        <w:tc>
          <w:tcPr>
            <w:tcW w:w="3327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884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969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977512" w:rsidTr="00977512">
        <w:trPr>
          <w:trHeight w:val="665"/>
        </w:trPr>
        <w:tc>
          <w:tcPr>
            <w:tcW w:w="3327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Pr="00D51395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CA62B3" w:rsidRPr="00CA62B3" w:rsidRDefault="00CA62B3" w:rsidP="00CA62B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A4847" w:rsidRDefault="007A4847" w:rsidP="007A484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7A4847" w:rsidP="007A484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</w:rPr>
        <w:t>Hisse devrinin kabulü kararı, hisse devir sözleşmesi tarihinde veya sonrasındaki bir tarihte alınmalıdır.</w:t>
      </w:r>
      <w:proofErr w:type="gramStart"/>
      <w:r>
        <w:rPr>
          <w:rStyle w:val="Gl"/>
        </w:rPr>
        <w:t>)</w:t>
      </w:r>
      <w:proofErr w:type="gramEnd"/>
    </w:p>
    <w:sectPr w:rsidR="009D77C8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235ED4"/>
    <w:rsid w:val="002428D5"/>
    <w:rsid w:val="00380EF0"/>
    <w:rsid w:val="004A0B79"/>
    <w:rsid w:val="004A63BF"/>
    <w:rsid w:val="005B5F5B"/>
    <w:rsid w:val="00662356"/>
    <w:rsid w:val="00715002"/>
    <w:rsid w:val="007A4847"/>
    <w:rsid w:val="008249B0"/>
    <w:rsid w:val="00861B87"/>
    <w:rsid w:val="00977512"/>
    <w:rsid w:val="00995B0D"/>
    <w:rsid w:val="009D77C8"/>
    <w:rsid w:val="00A15E44"/>
    <w:rsid w:val="00BA5942"/>
    <w:rsid w:val="00C12262"/>
    <w:rsid w:val="00CA62B3"/>
    <w:rsid w:val="00CD3BB0"/>
    <w:rsid w:val="00D05EF3"/>
    <w:rsid w:val="00D2387C"/>
    <w:rsid w:val="00D51395"/>
    <w:rsid w:val="00E37570"/>
    <w:rsid w:val="00E46CC9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A4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3</cp:revision>
  <dcterms:created xsi:type="dcterms:W3CDTF">2024-03-28T08:59:00Z</dcterms:created>
  <dcterms:modified xsi:type="dcterms:W3CDTF">2024-03-28T09:16:00Z</dcterms:modified>
</cp:coreProperties>
</file>