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8E27EA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 xml:space="preserve">Eğitimin </w:t>
            </w:r>
            <w:proofErr w:type="gramStart"/>
            <w:r w:rsidRPr="001C5C6B">
              <w:rPr>
                <w:rFonts w:ascii="Verdana" w:hAnsi="Verdana"/>
                <w:b/>
                <w:sz w:val="20"/>
                <w:szCs w:val="20"/>
              </w:rPr>
              <w:t>Adı 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1060">
              <w:rPr>
                <w:rFonts w:ascii="Verdana" w:hAnsi="Verdana"/>
                <w:sz w:val="20"/>
                <w:szCs w:val="20"/>
              </w:rPr>
              <w:t xml:space="preserve"> TS</w:t>
            </w:r>
            <w:proofErr w:type="gramEnd"/>
            <w:r w:rsidR="00BA1060">
              <w:rPr>
                <w:rFonts w:ascii="Verdana" w:hAnsi="Verdana"/>
                <w:sz w:val="20"/>
                <w:szCs w:val="20"/>
              </w:rPr>
              <w:t xml:space="preserve"> EN ISO 9001 TEMEL EĞİTİMİ  </w:t>
            </w:r>
            <w:r w:rsidRPr="001C5C6B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8E27EA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Tarihi:</w:t>
            </w:r>
            <w:r w:rsidR="008E27EA">
              <w:rPr>
                <w:rFonts w:ascii="Verdana" w:hAnsi="Verdana"/>
                <w:sz w:val="20"/>
                <w:szCs w:val="20"/>
              </w:rPr>
              <w:t xml:space="preserve"> 15-16 Şubat 2018</w:t>
            </w:r>
            <w:r w:rsidR="00BA1060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Eğitimcinin Adı:</w:t>
            </w:r>
            <w:r w:rsidR="008C70B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744F3" w:rsidRPr="001C5C6B" w:rsidTr="009744F3">
        <w:trPr>
          <w:trHeight w:val="1415"/>
        </w:trPr>
        <w:tc>
          <w:tcPr>
            <w:tcW w:w="9062" w:type="dxa"/>
            <w:shd w:val="clear" w:color="auto" w:fill="auto"/>
          </w:tcPr>
          <w:p w:rsidR="009744F3" w:rsidRPr="001C5C6B" w:rsidRDefault="009744F3" w:rsidP="00F8163F">
            <w:pPr>
              <w:pStyle w:val="NormalWeb"/>
              <w:spacing w:before="30" w:after="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Amacı</w:t>
            </w:r>
          </w:p>
          <w:p w:rsidR="009744F3" w:rsidRPr="001C5C6B" w:rsidRDefault="009744F3" w:rsidP="009744F3">
            <w:pPr>
              <w:pStyle w:val="NormalWeb"/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sz w:val="20"/>
                <w:szCs w:val="20"/>
              </w:rPr>
              <w:t xml:space="preserve">TS EN ISO 9001:2015 standardı bağlamında Proseslerin ve </w:t>
            </w:r>
            <w:proofErr w:type="gramStart"/>
            <w:r w:rsidRPr="001C5C6B">
              <w:rPr>
                <w:rFonts w:ascii="Verdana" w:hAnsi="Verdana"/>
                <w:sz w:val="20"/>
                <w:szCs w:val="20"/>
              </w:rPr>
              <w:t>prosesler</w:t>
            </w:r>
            <w:proofErr w:type="gramEnd"/>
            <w:r w:rsidRPr="001C5C6B">
              <w:rPr>
                <w:rFonts w:ascii="Verdana" w:hAnsi="Verdana"/>
                <w:sz w:val="20"/>
                <w:szCs w:val="20"/>
              </w:rPr>
              <w:t xml:space="preserve"> arası ilişkilerin belirlenmesi ve sistematik olarak yönetilmesine ilişkin şartların aktarımı</w:t>
            </w:r>
          </w:p>
          <w:p w:rsidR="009744F3" w:rsidRPr="001C5C6B" w:rsidRDefault="009744F3" w:rsidP="009744F3">
            <w:pPr>
              <w:pStyle w:val="NormalWeb"/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C5C6B">
              <w:rPr>
                <w:rFonts w:ascii="Verdana" w:hAnsi="Verdana"/>
                <w:sz w:val="20"/>
                <w:szCs w:val="20"/>
              </w:rPr>
              <w:t xml:space="preserve">Belirlenen </w:t>
            </w:r>
            <w:proofErr w:type="gramStart"/>
            <w:r w:rsidRPr="001C5C6B">
              <w:rPr>
                <w:rFonts w:ascii="Verdana" w:hAnsi="Verdana"/>
                <w:sz w:val="20"/>
                <w:szCs w:val="20"/>
              </w:rPr>
              <w:t>proseslere</w:t>
            </w:r>
            <w:proofErr w:type="gramEnd"/>
            <w:r w:rsidRPr="001C5C6B">
              <w:rPr>
                <w:rFonts w:ascii="Verdana" w:hAnsi="Verdana"/>
                <w:sz w:val="20"/>
                <w:szCs w:val="20"/>
              </w:rPr>
              <w:t xml:space="preserve"> ait risk ve fırsatların ele alınmasına yönelik yöntemler konusunda bilgi aktarımı</w:t>
            </w:r>
          </w:p>
        </w:tc>
      </w:tr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F8163F">
            <w:pPr>
              <w:pStyle w:val="NormalWeb"/>
              <w:spacing w:before="30" w:after="3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Süresi: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2 Gün</w:t>
            </w:r>
          </w:p>
        </w:tc>
      </w:tr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Yeri:</w:t>
            </w:r>
            <w:r>
              <w:rPr>
                <w:rFonts w:ascii="Verdana" w:hAnsi="Verdana"/>
                <w:sz w:val="20"/>
                <w:szCs w:val="20"/>
              </w:rPr>
              <w:t xml:space="preserve"> ALTSO </w:t>
            </w:r>
          </w:p>
        </w:tc>
      </w:tr>
      <w:tr w:rsidR="009744F3" w:rsidRPr="001C5C6B" w:rsidTr="009744F3">
        <w:tc>
          <w:tcPr>
            <w:tcW w:w="9062" w:type="dxa"/>
            <w:shd w:val="clear" w:color="auto" w:fill="auto"/>
          </w:tcPr>
          <w:p w:rsidR="009744F3" w:rsidRPr="001C5C6B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 Ücreti: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150 TL</w:t>
            </w:r>
          </w:p>
        </w:tc>
      </w:tr>
    </w:tbl>
    <w:p w:rsidR="009744F3" w:rsidRDefault="009744F3" w:rsidP="009744F3">
      <w:pPr>
        <w:pStyle w:val="NormalWeb"/>
        <w:spacing w:before="30" w:beforeAutospacing="0" w:after="30" w:afterAutospacing="0"/>
        <w:ind w:right="30"/>
        <w:jc w:val="both"/>
        <w:rPr>
          <w:rFonts w:ascii="Verdana" w:hAnsi="Verdana"/>
          <w:sz w:val="20"/>
          <w:szCs w:val="20"/>
        </w:rPr>
      </w:pPr>
    </w:p>
    <w:p w:rsidR="009744F3" w:rsidRDefault="009744F3" w:rsidP="009744F3">
      <w:pPr>
        <w:pStyle w:val="NormalWeb"/>
        <w:spacing w:before="30" w:beforeAutospacing="0" w:after="30" w:afterAutospacing="0"/>
        <w:ind w:left="30" w:right="30"/>
        <w:jc w:val="both"/>
        <w:rPr>
          <w:rFonts w:ascii="Verdana" w:hAnsi="Verdana"/>
          <w:sz w:val="20"/>
          <w:szCs w:val="20"/>
        </w:rPr>
      </w:pPr>
    </w:p>
    <w:p w:rsidR="009744F3" w:rsidRDefault="009744F3" w:rsidP="009744F3">
      <w:pPr>
        <w:pStyle w:val="NormalWeb"/>
        <w:spacing w:before="30" w:beforeAutospacing="0" w:after="30" w:afterAutospacing="0"/>
        <w:ind w:left="30" w:right="3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20"/>
          <w:szCs w:val="20"/>
        </w:rPr>
        <w:t xml:space="preserve"> </w:t>
      </w:r>
      <w:r w:rsidRPr="00761E1A">
        <w:rPr>
          <w:rFonts w:ascii="Verdana" w:hAnsi="Verdana"/>
          <w:sz w:val="19"/>
          <w:szCs w:val="19"/>
        </w:rPr>
        <w:t xml:space="preserve">  </w:t>
      </w:r>
    </w:p>
    <w:p w:rsidR="009744F3" w:rsidRPr="005F58F9" w:rsidRDefault="009744F3" w:rsidP="009744F3">
      <w:pPr>
        <w:pStyle w:val="NormalWeb"/>
        <w:spacing w:before="30" w:beforeAutospacing="0" w:after="30" w:afterAutospacing="0"/>
        <w:ind w:left="30" w:right="30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8E27EA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 xml:space="preserve">Eğitimin </w:t>
            </w:r>
            <w:proofErr w:type="gramStart"/>
            <w:r w:rsidRPr="00CB0E46">
              <w:rPr>
                <w:rFonts w:ascii="Verdana" w:hAnsi="Verdana"/>
                <w:b/>
                <w:sz w:val="20"/>
                <w:szCs w:val="20"/>
              </w:rPr>
              <w:t>Adı :</w:t>
            </w:r>
            <w:r w:rsidRPr="00CB0E46">
              <w:rPr>
                <w:rFonts w:ascii="Verdana" w:hAnsi="Verdana"/>
                <w:sz w:val="20"/>
                <w:szCs w:val="20"/>
              </w:rPr>
              <w:t xml:space="preserve">  RİSK</w:t>
            </w:r>
            <w:proofErr w:type="gramEnd"/>
            <w:r w:rsidRPr="00CB0E46">
              <w:rPr>
                <w:rFonts w:ascii="Verdana" w:hAnsi="Verdana"/>
                <w:sz w:val="20"/>
                <w:szCs w:val="20"/>
              </w:rPr>
              <w:t xml:space="preserve"> TABANLI PROSES EĞİTİMİ  </w:t>
            </w:r>
            <w:r w:rsidR="00BA1060">
              <w:rPr>
                <w:rFonts w:ascii="Verdana" w:hAnsi="Verdana"/>
                <w:sz w:val="20"/>
                <w:szCs w:val="20"/>
              </w:rPr>
              <w:t>(2 gün)</w:t>
            </w:r>
            <w:r w:rsidRPr="00CB0E46">
              <w:rPr>
                <w:rFonts w:ascii="Verdana" w:hAnsi="Verdana"/>
                <w:sz w:val="20"/>
                <w:szCs w:val="20"/>
              </w:rPr>
              <w:tab/>
            </w:r>
            <w:r w:rsidR="00BA106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>Eğitimin Tarihi:</w:t>
            </w:r>
            <w:r w:rsidR="008E27EA">
              <w:rPr>
                <w:rFonts w:ascii="Verdana" w:hAnsi="Verdana"/>
                <w:sz w:val="20"/>
                <w:szCs w:val="20"/>
              </w:rPr>
              <w:t xml:space="preserve"> 21-22 Şubat</w:t>
            </w:r>
            <w:r w:rsidRPr="00CB0E46">
              <w:rPr>
                <w:rFonts w:ascii="Verdana" w:hAnsi="Verdana"/>
                <w:sz w:val="20"/>
                <w:szCs w:val="20"/>
              </w:rPr>
              <w:t xml:space="preserve"> 2017</w:t>
            </w:r>
          </w:p>
        </w:tc>
      </w:tr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8E27EA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Eğitimcinin Adı: </w:t>
            </w:r>
          </w:p>
        </w:tc>
      </w:tr>
      <w:tr w:rsidR="009744F3" w:rsidRPr="00CB0E46" w:rsidTr="009744F3">
        <w:trPr>
          <w:trHeight w:val="1415"/>
        </w:trPr>
        <w:tc>
          <w:tcPr>
            <w:tcW w:w="9062" w:type="dxa"/>
            <w:shd w:val="clear" w:color="auto" w:fill="auto"/>
          </w:tcPr>
          <w:p w:rsidR="009744F3" w:rsidRPr="00CB0E46" w:rsidRDefault="009744F3" w:rsidP="00F8163F">
            <w:pPr>
              <w:pStyle w:val="NormalWeb"/>
              <w:spacing w:before="30" w:after="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>Eğitimin Amacı</w:t>
            </w:r>
          </w:p>
          <w:p w:rsidR="009744F3" w:rsidRPr="00CB0E46" w:rsidRDefault="009744F3" w:rsidP="009744F3">
            <w:pPr>
              <w:pStyle w:val="NormalWeb"/>
              <w:numPr>
                <w:ilvl w:val="0"/>
                <w:numId w:val="2"/>
              </w:numPr>
              <w:spacing w:before="30" w:after="30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sz w:val="20"/>
                <w:szCs w:val="20"/>
              </w:rPr>
              <w:t xml:space="preserve">TS EN ISO 9001:2015 standardı bağlamında Proseslerin ve </w:t>
            </w:r>
            <w:proofErr w:type="gramStart"/>
            <w:r w:rsidRPr="00CB0E46">
              <w:rPr>
                <w:rFonts w:ascii="Verdana" w:hAnsi="Verdana"/>
                <w:sz w:val="20"/>
                <w:szCs w:val="20"/>
              </w:rPr>
              <w:t>prosesler</w:t>
            </w:r>
            <w:proofErr w:type="gramEnd"/>
            <w:r w:rsidRPr="00CB0E46">
              <w:rPr>
                <w:rFonts w:ascii="Verdana" w:hAnsi="Verdana"/>
                <w:sz w:val="20"/>
                <w:szCs w:val="20"/>
              </w:rPr>
              <w:t xml:space="preserve"> arası ilişkilerin belirlenmesi ve sistematik olarak yönetilmesine ilişkin şartların aktarımı </w:t>
            </w:r>
          </w:p>
          <w:p w:rsidR="009744F3" w:rsidRPr="00CB0E46" w:rsidRDefault="009744F3" w:rsidP="009744F3">
            <w:pPr>
              <w:pStyle w:val="NormalWeb"/>
              <w:numPr>
                <w:ilvl w:val="0"/>
                <w:numId w:val="2"/>
              </w:numPr>
              <w:spacing w:before="30" w:after="30"/>
              <w:ind w:left="284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B0E46">
              <w:rPr>
                <w:rFonts w:ascii="Verdana" w:hAnsi="Verdana"/>
                <w:sz w:val="20"/>
                <w:szCs w:val="20"/>
              </w:rPr>
              <w:t xml:space="preserve">Belirlenen </w:t>
            </w:r>
            <w:proofErr w:type="gramStart"/>
            <w:r w:rsidRPr="00CB0E46">
              <w:rPr>
                <w:rFonts w:ascii="Verdana" w:hAnsi="Verdana"/>
                <w:sz w:val="20"/>
                <w:szCs w:val="20"/>
              </w:rPr>
              <w:t>proseslere</w:t>
            </w:r>
            <w:proofErr w:type="gramEnd"/>
            <w:r w:rsidRPr="00CB0E46">
              <w:rPr>
                <w:rFonts w:ascii="Verdana" w:hAnsi="Verdana"/>
                <w:sz w:val="20"/>
                <w:szCs w:val="20"/>
              </w:rPr>
              <w:t xml:space="preserve"> ait risk ve fırsatların ele alınmasına yönelik yöntemler konusunda bilgi aktarımı</w:t>
            </w:r>
          </w:p>
        </w:tc>
      </w:tr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F8163F">
            <w:pPr>
              <w:pStyle w:val="NormalWeb"/>
              <w:spacing w:before="30" w:after="30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>Eğitimin Süresi:</w:t>
            </w:r>
            <w:r w:rsidR="008E27EA"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CB0E46">
              <w:rPr>
                <w:rFonts w:ascii="Verdana" w:hAnsi="Verdana"/>
                <w:sz w:val="20"/>
                <w:szCs w:val="20"/>
              </w:rPr>
              <w:t xml:space="preserve"> Gün</w:t>
            </w:r>
          </w:p>
        </w:tc>
      </w:tr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>Eğitimin Yeri:</w:t>
            </w:r>
            <w:r w:rsidRPr="00CB0E46">
              <w:rPr>
                <w:rFonts w:ascii="Verdana" w:hAnsi="Verdana"/>
                <w:sz w:val="20"/>
                <w:szCs w:val="20"/>
              </w:rPr>
              <w:t xml:space="preserve"> ALTSO </w:t>
            </w:r>
          </w:p>
        </w:tc>
      </w:tr>
      <w:tr w:rsidR="009744F3" w:rsidRPr="00CB0E46" w:rsidTr="009744F3">
        <w:tc>
          <w:tcPr>
            <w:tcW w:w="9062" w:type="dxa"/>
            <w:shd w:val="clear" w:color="auto" w:fill="auto"/>
          </w:tcPr>
          <w:p w:rsidR="009744F3" w:rsidRPr="00CB0E46" w:rsidRDefault="009744F3" w:rsidP="00F8163F">
            <w:pPr>
              <w:pStyle w:val="NormalWeb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CB0E46">
              <w:rPr>
                <w:rFonts w:ascii="Verdana" w:hAnsi="Verdana"/>
                <w:b/>
                <w:sz w:val="20"/>
                <w:szCs w:val="20"/>
              </w:rPr>
              <w:t>Eğitim Ücreti:</w:t>
            </w:r>
            <w:r w:rsidR="008E27EA">
              <w:rPr>
                <w:rFonts w:ascii="Verdana" w:hAnsi="Verdana"/>
                <w:sz w:val="20"/>
                <w:szCs w:val="20"/>
              </w:rPr>
              <w:t xml:space="preserve"> 150</w:t>
            </w:r>
            <w:r w:rsidRPr="00CB0E46">
              <w:rPr>
                <w:rFonts w:ascii="Verdana" w:hAnsi="Verdana"/>
                <w:sz w:val="20"/>
                <w:szCs w:val="20"/>
              </w:rPr>
              <w:t xml:space="preserve"> TL</w:t>
            </w:r>
          </w:p>
        </w:tc>
      </w:tr>
    </w:tbl>
    <w:p w:rsidR="009744F3" w:rsidRPr="00761E1A" w:rsidRDefault="009744F3" w:rsidP="009744F3">
      <w:pPr>
        <w:rPr>
          <w:rFonts w:ascii="Verdana" w:hAnsi="Verdana"/>
          <w:sz w:val="19"/>
          <w:szCs w:val="19"/>
        </w:rPr>
      </w:pPr>
      <w:r w:rsidRPr="00761E1A">
        <w:rPr>
          <w:rFonts w:ascii="Verdana" w:hAnsi="Verdana"/>
          <w:sz w:val="19"/>
          <w:szCs w:val="19"/>
        </w:rPr>
        <w:t xml:space="preserve">        </w:t>
      </w:r>
    </w:p>
    <w:p w:rsidR="00854A96" w:rsidRPr="00B33C45" w:rsidRDefault="00854A96" w:rsidP="00854A96">
      <w:pPr>
        <w:pStyle w:val="stbilgi"/>
        <w:rPr>
          <w:rFonts w:ascii="Verdana" w:hAnsi="Verdana"/>
        </w:rPr>
      </w:pPr>
      <w:r>
        <w:rPr>
          <w:rFonts w:ascii="Verdana" w:hAnsi="Verdana"/>
        </w:rPr>
        <w:t>Son başvuru tarihi 09 Şubat 2018 Cuma günü mesai bitimidir.</w:t>
      </w:r>
    </w:p>
    <w:p w:rsidR="00CF633E" w:rsidRDefault="00854A96">
      <w:bookmarkStart w:id="0" w:name="_GoBack"/>
      <w:bookmarkEnd w:id="0"/>
    </w:p>
    <w:sectPr w:rsidR="00CF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3D0B"/>
    <w:multiLevelType w:val="hybridMultilevel"/>
    <w:tmpl w:val="03A2AA4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C7076CA"/>
    <w:multiLevelType w:val="hybridMultilevel"/>
    <w:tmpl w:val="D57EF326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9A745B8"/>
    <w:multiLevelType w:val="hybridMultilevel"/>
    <w:tmpl w:val="E4D6AB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3"/>
    <w:rsid w:val="003331D4"/>
    <w:rsid w:val="003A35CB"/>
    <w:rsid w:val="007C44BE"/>
    <w:rsid w:val="00854A96"/>
    <w:rsid w:val="008C70B0"/>
    <w:rsid w:val="008E27EA"/>
    <w:rsid w:val="00904720"/>
    <w:rsid w:val="00926B73"/>
    <w:rsid w:val="009744F3"/>
    <w:rsid w:val="00A538E0"/>
    <w:rsid w:val="00BA1060"/>
    <w:rsid w:val="00BD4415"/>
    <w:rsid w:val="00C37689"/>
    <w:rsid w:val="00E84B0E"/>
    <w:rsid w:val="00E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DB9E-6401-4A8D-B782-8E4BD30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44F3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rsid w:val="00854A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4A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KANMAZ</dc:creator>
  <cp:keywords/>
  <dc:description/>
  <cp:lastModifiedBy>ALTSO</cp:lastModifiedBy>
  <cp:revision>5</cp:revision>
  <cp:lastPrinted>2018-01-03T14:19:00Z</cp:lastPrinted>
  <dcterms:created xsi:type="dcterms:W3CDTF">2017-03-28T09:02:00Z</dcterms:created>
  <dcterms:modified xsi:type="dcterms:W3CDTF">2018-01-18T08:28:00Z</dcterms:modified>
</cp:coreProperties>
</file>