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1"/>
      </w:tblGrid>
      <w:tr w:rsidR="005D7234" w:rsidRPr="001C5C6B" w:rsidTr="00363A7E">
        <w:trPr>
          <w:trHeight w:val="673"/>
        </w:trPr>
        <w:tc>
          <w:tcPr>
            <w:tcW w:w="8881" w:type="dxa"/>
            <w:shd w:val="clear" w:color="auto" w:fill="auto"/>
          </w:tcPr>
          <w:p w:rsidR="005D7234" w:rsidRDefault="005D7234" w:rsidP="00363A7E">
            <w:pPr>
              <w:pStyle w:val="NormalWeb"/>
              <w:spacing w:before="3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5D7234" w:rsidRDefault="005D7234" w:rsidP="00363A7E">
            <w:pPr>
              <w:pStyle w:val="NormalWeb"/>
              <w:spacing w:before="3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1C5C6B">
              <w:rPr>
                <w:rFonts w:ascii="Verdana" w:hAnsi="Verdana"/>
                <w:b/>
                <w:sz w:val="20"/>
                <w:szCs w:val="20"/>
              </w:rPr>
              <w:t xml:space="preserve">Eğitimin </w:t>
            </w:r>
            <w:proofErr w:type="gramStart"/>
            <w:r w:rsidRPr="001C5C6B">
              <w:rPr>
                <w:rFonts w:ascii="Verdana" w:hAnsi="Verdana"/>
                <w:b/>
                <w:sz w:val="20"/>
                <w:szCs w:val="20"/>
              </w:rPr>
              <w:t>Adı :</w:t>
            </w:r>
            <w:r w:rsidRPr="001C5C6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TS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EN ISO 50001</w:t>
            </w:r>
            <w:r w:rsidR="005C6D23">
              <w:rPr>
                <w:rFonts w:ascii="Verdana" w:hAnsi="Verdana"/>
                <w:sz w:val="20"/>
                <w:szCs w:val="20"/>
              </w:rPr>
              <w:t>:2018</w:t>
            </w:r>
            <w:r>
              <w:rPr>
                <w:rFonts w:ascii="Verdana" w:hAnsi="Verdana"/>
                <w:sz w:val="20"/>
                <w:szCs w:val="20"/>
              </w:rPr>
              <w:t xml:space="preserve"> ENERJİ YÖNETİMİ SİSTEMİ TEMEL EĞİTİMİ</w:t>
            </w:r>
          </w:p>
        </w:tc>
      </w:tr>
      <w:tr w:rsidR="005D7234" w:rsidRPr="001C5C6B" w:rsidTr="00363A7E">
        <w:trPr>
          <w:trHeight w:val="957"/>
        </w:trPr>
        <w:tc>
          <w:tcPr>
            <w:tcW w:w="8881" w:type="dxa"/>
            <w:shd w:val="clear" w:color="auto" w:fill="auto"/>
          </w:tcPr>
          <w:p w:rsidR="005D7234" w:rsidRDefault="005D7234" w:rsidP="00363A7E">
            <w:pPr>
              <w:pStyle w:val="NormalWeb"/>
              <w:spacing w:before="3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5D7234" w:rsidRDefault="005D7234" w:rsidP="00363A7E">
            <w:pPr>
              <w:pStyle w:val="NormalWeb"/>
              <w:spacing w:before="3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1C5C6B">
              <w:rPr>
                <w:rFonts w:ascii="Verdana" w:hAnsi="Verdana"/>
                <w:b/>
                <w:sz w:val="20"/>
                <w:szCs w:val="20"/>
              </w:rPr>
              <w:t>Eğitimin Tarihi: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5C6D23" w:rsidRPr="001C618E">
              <w:rPr>
                <w:rFonts w:ascii="Verdana" w:hAnsi="Verdana"/>
                <w:sz w:val="20"/>
                <w:szCs w:val="20"/>
              </w:rPr>
              <w:t>Eğitimler yeterli katılımcı sayısına ulaşması halinde belirlenecektir.</w:t>
            </w:r>
          </w:p>
          <w:p w:rsidR="005D7234" w:rsidRPr="003A3CFF" w:rsidRDefault="005D7234" w:rsidP="00363A7E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t xml:space="preserve"> </w:t>
            </w:r>
          </w:p>
        </w:tc>
      </w:tr>
      <w:tr w:rsidR="005D7234" w:rsidRPr="001C5C6B" w:rsidTr="005C6D23">
        <w:trPr>
          <w:trHeight w:val="1185"/>
        </w:trPr>
        <w:tc>
          <w:tcPr>
            <w:tcW w:w="8881" w:type="dxa"/>
            <w:shd w:val="clear" w:color="auto" w:fill="auto"/>
          </w:tcPr>
          <w:p w:rsidR="005D7234" w:rsidRPr="001C5C6B" w:rsidRDefault="005D7234" w:rsidP="00363A7E">
            <w:pPr>
              <w:pStyle w:val="NormalWeb"/>
              <w:spacing w:before="3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C5C6B">
              <w:rPr>
                <w:rFonts w:ascii="Verdana" w:hAnsi="Verdana"/>
                <w:b/>
                <w:sz w:val="20"/>
                <w:szCs w:val="20"/>
              </w:rPr>
              <w:t>Eğitimin Amacı</w:t>
            </w:r>
          </w:p>
          <w:p w:rsidR="005D7234" w:rsidRDefault="005D7234" w:rsidP="00363A7E">
            <w:pPr>
              <w:pStyle w:val="NormalWeb"/>
              <w:numPr>
                <w:ilvl w:val="0"/>
                <w:numId w:val="3"/>
              </w:numPr>
              <w:spacing w:before="3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t>Enerji Yönetim Sistem Standardı maddelerinin yorumlanarak sistem kurma ve uygulama çalışmalarına katkı sağlanmasıdır.</w:t>
            </w:r>
          </w:p>
        </w:tc>
      </w:tr>
      <w:tr w:rsidR="005D7234" w:rsidRPr="001C5C6B" w:rsidTr="00363A7E">
        <w:trPr>
          <w:trHeight w:val="1672"/>
        </w:trPr>
        <w:tc>
          <w:tcPr>
            <w:tcW w:w="8881" w:type="dxa"/>
            <w:shd w:val="clear" w:color="auto" w:fill="auto"/>
          </w:tcPr>
          <w:p w:rsidR="005D7234" w:rsidRDefault="005D7234" w:rsidP="00363A7E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5D7234" w:rsidRDefault="005D7234" w:rsidP="00363A7E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Eğitimin İçeriği</w:t>
            </w:r>
          </w:p>
          <w:p w:rsidR="005C6D23" w:rsidRDefault="005C6D23" w:rsidP="00363A7E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5C6D23" w:rsidRPr="005C6D23" w:rsidRDefault="005C6D23" w:rsidP="005C6D23">
            <w:pPr>
              <w:pStyle w:val="NormalWeb"/>
              <w:numPr>
                <w:ilvl w:val="0"/>
                <w:numId w:val="3"/>
              </w:numPr>
              <w:spacing w:before="30" w:beforeAutospacing="0" w:after="0" w:afterAutospacing="0"/>
              <w:jc w:val="both"/>
            </w:pPr>
            <w:r w:rsidRPr="005C6D23">
              <w:t>TSE Belgelendirme Prosedürü</w:t>
            </w:r>
          </w:p>
          <w:p w:rsidR="005D7234" w:rsidRPr="005C6D23" w:rsidRDefault="005D7234" w:rsidP="00363A7E">
            <w:pPr>
              <w:pStyle w:val="NormalWeb"/>
              <w:numPr>
                <w:ilvl w:val="0"/>
                <w:numId w:val="3"/>
              </w:numPr>
              <w:spacing w:before="30" w:beforeAutospacing="0" w:after="0" w:afterAutospacing="0"/>
              <w:jc w:val="both"/>
            </w:pPr>
            <w:r>
              <w:t>Enerji verimliliği ile İlgili Temel Kavramlar</w:t>
            </w:r>
          </w:p>
          <w:p w:rsidR="005D7234" w:rsidRPr="003A3CFF" w:rsidRDefault="005D7234" w:rsidP="00363A7E">
            <w:pPr>
              <w:pStyle w:val="NormalWeb"/>
              <w:numPr>
                <w:ilvl w:val="0"/>
                <w:numId w:val="3"/>
              </w:numPr>
              <w:spacing w:before="3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t>Enerji Yönetim Sistemlerinin ve Belgelendirmenin Faydaları</w:t>
            </w:r>
          </w:p>
          <w:p w:rsidR="005D7234" w:rsidRPr="003A3CFF" w:rsidRDefault="005D7234" w:rsidP="00363A7E">
            <w:pPr>
              <w:pStyle w:val="NormalWeb"/>
              <w:numPr>
                <w:ilvl w:val="0"/>
                <w:numId w:val="3"/>
              </w:numPr>
              <w:spacing w:before="3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t xml:space="preserve">TS EN ISO 50001 Serisi </w:t>
            </w:r>
            <w:proofErr w:type="spellStart"/>
            <w:r>
              <w:t>Standardlarının</w:t>
            </w:r>
            <w:proofErr w:type="spellEnd"/>
            <w:r>
              <w:t xml:space="preserve"> Tanıtımı</w:t>
            </w:r>
          </w:p>
          <w:p w:rsidR="005D7234" w:rsidRDefault="005D7234" w:rsidP="00363A7E">
            <w:pPr>
              <w:pStyle w:val="NormalWeb"/>
              <w:numPr>
                <w:ilvl w:val="0"/>
                <w:numId w:val="3"/>
              </w:numPr>
              <w:spacing w:before="3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t>TS EN ISO 50001 Standard Maddelerinin Yorumlanması</w:t>
            </w:r>
          </w:p>
          <w:p w:rsidR="005D7234" w:rsidRPr="00ED31BA" w:rsidRDefault="005D7234" w:rsidP="00363A7E">
            <w:pPr>
              <w:pStyle w:val="NormalWeb"/>
              <w:numPr>
                <w:ilvl w:val="0"/>
                <w:numId w:val="3"/>
              </w:numPr>
              <w:spacing w:before="3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t>Pratik ve Örnek Çalışmalar</w:t>
            </w:r>
          </w:p>
        </w:tc>
      </w:tr>
      <w:tr w:rsidR="005D7234" w:rsidRPr="001C5C6B" w:rsidTr="00363A7E">
        <w:trPr>
          <w:trHeight w:val="887"/>
        </w:trPr>
        <w:tc>
          <w:tcPr>
            <w:tcW w:w="8881" w:type="dxa"/>
            <w:shd w:val="clear" w:color="auto" w:fill="auto"/>
          </w:tcPr>
          <w:p w:rsidR="005D7234" w:rsidRDefault="005D7234" w:rsidP="00363A7E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5D7234" w:rsidRPr="001C5C6B" w:rsidRDefault="005D7234" w:rsidP="00363A7E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1C5C6B">
              <w:rPr>
                <w:rFonts w:ascii="Verdana" w:hAnsi="Verdana"/>
                <w:b/>
                <w:sz w:val="20"/>
                <w:szCs w:val="20"/>
              </w:rPr>
              <w:t>Eğitimin Süresi:</w:t>
            </w:r>
            <w:r w:rsidRPr="001C5C6B">
              <w:rPr>
                <w:rFonts w:ascii="Verdana" w:hAnsi="Verdana"/>
                <w:sz w:val="20"/>
                <w:szCs w:val="20"/>
              </w:rPr>
              <w:t xml:space="preserve"> 2 Gün</w:t>
            </w:r>
          </w:p>
        </w:tc>
      </w:tr>
      <w:tr w:rsidR="005D7234" w:rsidRPr="001C5C6B" w:rsidTr="00363A7E">
        <w:trPr>
          <w:trHeight w:val="842"/>
        </w:trPr>
        <w:tc>
          <w:tcPr>
            <w:tcW w:w="8881" w:type="dxa"/>
            <w:shd w:val="clear" w:color="auto" w:fill="auto"/>
          </w:tcPr>
          <w:p w:rsidR="005D7234" w:rsidRDefault="005D7234" w:rsidP="00363A7E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5D7234" w:rsidRDefault="005D7234" w:rsidP="00363A7E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1C5C6B">
              <w:rPr>
                <w:rFonts w:ascii="Verdana" w:hAnsi="Verdana"/>
                <w:b/>
                <w:sz w:val="20"/>
                <w:szCs w:val="20"/>
              </w:rPr>
              <w:t>Eğitimin Yeri:</w:t>
            </w:r>
            <w:r>
              <w:rPr>
                <w:rFonts w:ascii="Verdana" w:hAnsi="Verdana"/>
                <w:sz w:val="20"/>
                <w:szCs w:val="20"/>
              </w:rPr>
              <w:t xml:space="preserve"> ALTSO </w:t>
            </w:r>
          </w:p>
          <w:p w:rsidR="005D7234" w:rsidRPr="001C5C6B" w:rsidRDefault="005D7234" w:rsidP="00363A7E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D7234" w:rsidRPr="001C5C6B" w:rsidTr="00363A7E">
        <w:trPr>
          <w:trHeight w:val="992"/>
        </w:trPr>
        <w:tc>
          <w:tcPr>
            <w:tcW w:w="8881" w:type="dxa"/>
            <w:shd w:val="clear" w:color="auto" w:fill="auto"/>
          </w:tcPr>
          <w:p w:rsidR="005D7234" w:rsidRDefault="005D7234" w:rsidP="00363A7E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5D7234" w:rsidRDefault="005D7234" w:rsidP="00363A7E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1C5C6B">
              <w:rPr>
                <w:rFonts w:ascii="Verdana" w:hAnsi="Verdana"/>
                <w:b/>
                <w:sz w:val="20"/>
                <w:szCs w:val="20"/>
              </w:rPr>
              <w:t>Eğitim Ücreti:</w:t>
            </w:r>
            <w:r w:rsidR="005C6D2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5C6D23" w:rsidRPr="005C6D23">
              <w:rPr>
                <w:rFonts w:ascii="Verdana" w:hAnsi="Verdana"/>
                <w:sz w:val="20"/>
                <w:szCs w:val="20"/>
              </w:rPr>
              <w:t>516,25 TL</w:t>
            </w:r>
          </w:p>
          <w:p w:rsidR="005D7234" w:rsidRPr="001C5C6B" w:rsidRDefault="005D7234" w:rsidP="00363A7E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D7234" w:rsidRDefault="005D7234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234" w:rsidRDefault="005D7234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234" w:rsidRDefault="005D7234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234" w:rsidRDefault="005D7234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234" w:rsidRDefault="005D7234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234" w:rsidRDefault="005D7234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760D0" w:rsidRDefault="006760D0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760D0" w:rsidRDefault="006760D0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760D0" w:rsidRDefault="006760D0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760D0" w:rsidRDefault="006760D0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234" w:rsidRDefault="005D7234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234" w:rsidRDefault="005D7234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C6D23" w:rsidRDefault="005C6D23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234" w:rsidRDefault="005D7234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234" w:rsidRDefault="005D7234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D31BA" w:rsidRPr="006760D0" w:rsidRDefault="00ED31BA" w:rsidP="00D829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ED31BA" w:rsidRPr="00676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607B"/>
    <w:multiLevelType w:val="hybridMultilevel"/>
    <w:tmpl w:val="4F80312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D0B"/>
    <w:multiLevelType w:val="hybridMultilevel"/>
    <w:tmpl w:val="03A2AA4E"/>
    <w:lvl w:ilvl="0" w:tplc="041F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563A26FC"/>
    <w:multiLevelType w:val="hybridMultilevel"/>
    <w:tmpl w:val="794006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A25E8"/>
    <w:multiLevelType w:val="hybridMultilevel"/>
    <w:tmpl w:val="12661F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A4"/>
    <w:rsid w:val="00336D58"/>
    <w:rsid w:val="003A3CFF"/>
    <w:rsid w:val="003E7D72"/>
    <w:rsid w:val="005C6D23"/>
    <w:rsid w:val="005D7234"/>
    <w:rsid w:val="005F373E"/>
    <w:rsid w:val="006760D0"/>
    <w:rsid w:val="0069281B"/>
    <w:rsid w:val="006F5633"/>
    <w:rsid w:val="00750CA4"/>
    <w:rsid w:val="008B3A35"/>
    <w:rsid w:val="009D75F8"/>
    <w:rsid w:val="00A64F35"/>
    <w:rsid w:val="00A9627A"/>
    <w:rsid w:val="00C273FE"/>
    <w:rsid w:val="00C34F9F"/>
    <w:rsid w:val="00CD4875"/>
    <w:rsid w:val="00D829A0"/>
    <w:rsid w:val="00D926A4"/>
    <w:rsid w:val="00E15719"/>
    <w:rsid w:val="00ED31BA"/>
    <w:rsid w:val="00FE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2B16F-020B-4CB9-8FEC-B5AE5C70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926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926A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D9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926A4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336D5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4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4F9F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VarsaylanParagrafYazTipi"/>
    <w:rsid w:val="006F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7B46E-58B9-4FEF-82AC-E56FE8CF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ALTSO ALTSO</dc:creator>
  <cp:keywords/>
  <dc:description/>
  <cp:lastModifiedBy>ALTSO ALTSO</cp:lastModifiedBy>
  <cp:revision>3</cp:revision>
  <cp:lastPrinted>2023-02-15T07:52:00Z</cp:lastPrinted>
  <dcterms:created xsi:type="dcterms:W3CDTF">2023-02-15T09:06:00Z</dcterms:created>
  <dcterms:modified xsi:type="dcterms:W3CDTF">2023-02-15T09:06:00Z</dcterms:modified>
</cp:coreProperties>
</file>